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4F" w:rsidRPr="00845B33" w:rsidRDefault="005C6642" w:rsidP="007F794F">
      <w:pPr>
        <w:rPr>
          <w:rFonts w:ascii="Times New Roman" w:hAnsi="Times New Roman" w:cs="Times New Roman"/>
          <w:b/>
          <w:sz w:val="28"/>
          <w:szCs w:val="28"/>
        </w:rPr>
      </w:pPr>
      <w:r w:rsidRPr="00845B33">
        <w:rPr>
          <w:rFonts w:ascii="Times New Roman" w:hAnsi="Times New Roman" w:cs="Times New Roman"/>
          <w:b/>
          <w:sz w:val="28"/>
          <w:szCs w:val="28"/>
        </w:rPr>
        <w:t>Лекция</w:t>
      </w:r>
      <w:r w:rsidR="007F794F">
        <w:rPr>
          <w:rFonts w:ascii="Times New Roman" w:hAnsi="Times New Roman" w:cs="Times New Roman"/>
          <w:b/>
          <w:sz w:val="28"/>
          <w:szCs w:val="28"/>
        </w:rPr>
        <w:t xml:space="preserve"> №3.</w:t>
      </w:r>
      <w:r w:rsidR="007F794F" w:rsidRPr="007F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4F" w:rsidRPr="00845B33">
        <w:rPr>
          <w:rFonts w:ascii="Times New Roman" w:hAnsi="Times New Roman" w:cs="Times New Roman"/>
          <w:b/>
          <w:sz w:val="28"/>
          <w:szCs w:val="28"/>
        </w:rPr>
        <w:t>Тема: Антенатальная охрана плода. Дородовые патронажи.</w:t>
      </w:r>
    </w:p>
    <w:p w:rsidR="00556E0E" w:rsidRDefault="00556E0E" w:rsidP="005C6642">
      <w:pPr>
        <w:rPr>
          <w:rFonts w:ascii="Times New Roman" w:hAnsi="Times New Roman" w:cs="Times New Roman"/>
          <w:b/>
          <w:sz w:val="28"/>
          <w:szCs w:val="28"/>
        </w:rPr>
      </w:pPr>
    </w:p>
    <w:p w:rsidR="007F794F" w:rsidRPr="00041CF8" w:rsidRDefault="007F794F" w:rsidP="007F794F">
      <w:pPr>
        <w:rPr>
          <w:rFonts w:ascii="Times New Roman" w:hAnsi="Times New Roman" w:cs="Times New Roman"/>
          <w:sz w:val="28"/>
          <w:szCs w:val="28"/>
        </w:rPr>
      </w:pPr>
      <w:r w:rsidRPr="00041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ПЛАН</w:t>
      </w:r>
    </w:p>
    <w:p w:rsidR="007F794F" w:rsidRPr="00041CF8" w:rsidRDefault="007F794F" w:rsidP="007F794F">
      <w:pPr>
        <w:rPr>
          <w:rFonts w:ascii="Times New Roman" w:hAnsi="Times New Roman" w:cs="Times New Roman"/>
          <w:sz w:val="28"/>
          <w:szCs w:val="28"/>
        </w:rPr>
      </w:pPr>
      <w:r w:rsidRPr="00041CF8">
        <w:rPr>
          <w:rFonts w:ascii="Times New Roman" w:hAnsi="Times New Roman" w:cs="Times New Roman"/>
          <w:sz w:val="28"/>
          <w:szCs w:val="28"/>
        </w:rPr>
        <w:t>1 Понятие о патронаже</w:t>
      </w:r>
    </w:p>
    <w:p w:rsidR="007F794F" w:rsidRPr="00041CF8" w:rsidRDefault="007F794F" w:rsidP="007F794F">
      <w:pPr>
        <w:rPr>
          <w:rFonts w:ascii="Times New Roman" w:hAnsi="Times New Roman" w:cs="Times New Roman"/>
          <w:sz w:val="28"/>
          <w:szCs w:val="28"/>
        </w:rPr>
      </w:pPr>
      <w:r w:rsidRPr="00041CF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041CF8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Pr="00041CF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41CF8">
        <w:rPr>
          <w:rFonts w:ascii="Times New Roman" w:hAnsi="Times New Roman" w:cs="Times New Roman"/>
          <w:sz w:val="28"/>
          <w:szCs w:val="28"/>
        </w:rPr>
        <w:t>роведения</w:t>
      </w:r>
      <w:proofErr w:type="spellEnd"/>
      <w:r w:rsidRPr="00041CF8">
        <w:rPr>
          <w:rFonts w:ascii="Times New Roman" w:hAnsi="Times New Roman" w:cs="Times New Roman"/>
          <w:sz w:val="28"/>
          <w:szCs w:val="28"/>
        </w:rPr>
        <w:t xml:space="preserve"> дородовых патронажей</w:t>
      </w:r>
    </w:p>
    <w:p w:rsidR="007F794F" w:rsidRPr="00041CF8" w:rsidRDefault="007F794F" w:rsidP="007F794F">
      <w:pPr>
        <w:rPr>
          <w:rFonts w:ascii="Times New Roman" w:hAnsi="Times New Roman" w:cs="Times New Roman"/>
          <w:sz w:val="28"/>
          <w:szCs w:val="28"/>
        </w:rPr>
      </w:pPr>
      <w:r w:rsidRPr="00041CF8">
        <w:rPr>
          <w:rFonts w:ascii="Times New Roman" w:hAnsi="Times New Roman" w:cs="Times New Roman"/>
          <w:sz w:val="28"/>
          <w:szCs w:val="28"/>
        </w:rPr>
        <w:t>3. Методика проведения патронажей</w:t>
      </w:r>
    </w:p>
    <w:p w:rsidR="007F794F" w:rsidRPr="00845B33" w:rsidRDefault="007F794F" w:rsidP="005C6642">
      <w:pPr>
        <w:rPr>
          <w:rFonts w:ascii="Times New Roman" w:hAnsi="Times New Roman" w:cs="Times New Roman"/>
          <w:b/>
          <w:sz w:val="28"/>
          <w:szCs w:val="28"/>
        </w:rPr>
      </w:pPr>
    </w:p>
    <w:p w:rsidR="005C6642" w:rsidRDefault="00845B33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попечительство, з</w:t>
      </w:r>
      <w:r w:rsidR="005C6642">
        <w:rPr>
          <w:rFonts w:ascii="Times New Roman" w:hAnsi="Times New Roman" w:cs="Times New Roman"/>
          <w:sz w:val="28"/>
          <w:szCs w:val="28"/>
        </w:rPr>
        <w:t>аступничество, покровительство.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33" w:rsidRDefault="004E54E0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Раннее взятие </w:t>
      </w:r>
      <w:bookmarkStart w:id="0" w:name="_GoBack"/>
      <w:bookmarkEnd w:id="0"/>
      <w:r w:rsidR="00845B33">
        <w:rPr>
          <w:rFonts w:ascii="Times New Roman" w:hAnsi="Times New Roman" w:cs="Times New Roman"/>
          <w:sz w:val="28"/>
          <w:szCs w:val="28"/>
        </w:rPr>
        <w:t>беременной женщины на  учёт акушером-гинекологом женской консультации является важным условием правильного проведения антенатальной  охраны плода.</w:t>
      </w:r>
    </w:p>
    <w:p w:rsidR="00845B33" w:rsidRDefault="00845B33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ЖК не проводят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патронирования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беременных, вся нагрузка по этому разделу антенатальной профилактики ложится на педиатрическую участковую службу. ЖК обязаны 1 раз в 10 дней посылать в детскую поликлинику сведения о беременных, взятых на учёт. В этих сведениях помимо паспортных данных указывают срок беременности и предположительное время родов. В условиях оптимальной организации работы ДП по дородовой охране плода проводят три патронажа. Первый  и второй патронажи проводит патронажная медицинская сестра, третий – участковый педиатр.</w:t>
      </w:r>
    </w:p>
    <w:p w:rsidR="00DA7C0B" w:rsidRDefault="00845B33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дородовый патронаж проводят  в сроке 8-13 недель.</w:t>
      </w:r>
    </w:p>
    <w:p w:rsidR="00845B33" w:rsidRDefault="00845B33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его заключается в выяснении условий труда и быта будущей матери</w:t>
      </w:r>
      <w:r w:rsidR="00DA7C0B">
        <w:rPr>
          <w:rFonts w:ascii="Times New Roman" w:hAnsi="Times New Roman" w:cs="Times New Roman"/>
          <w:sz w:val="28"/>
          <w:szCs w:val="28"/>
        </w:rPr>
        <w:t xml:space="preserve">, состояния здоровья и наличия вредных привычек у матери и отца. </w:t>
      </w:r>
    </w:p>
    <w:p w:rsidR="00DA7C0B" w:rsidRDefault="00DA7C0B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знакомство участковой медицинской сестры с будущей матерью, беседа с ней о важности, счастье и большой ответственности быть матерью.</w:t>
      </w:r>
    </w:p>
    <w:p w:rsidR="00DA7C0B" w:rsidRDefault="00DA7C0B" w:rsidP="005C6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Патронаж должен отличаться особой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скурпулёзностью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стремлением как можно точнее выявить все обстоятельства, которые могут оказать вредное влияние на здоровье будущего ребёнка. Особое внимание должно быть обращено на возможность токсического воздействия на плод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вследствиие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употребления матерью никотина, алкоголя и других токсических веществ.</w:t>
      </w:r>
    </w:p>
    <w:p w:rsidR="00DA7C0B" w:rsidRPr="00DA7C0B" w:rsidRDefault="00DA7C0B" w:rsidP="005C6642">
      <w:pPr>
        <w:rPr>
          <w:rFonts w:ascii="Times New Roman" w:hAnsi="Times New Roman" w:cs="Times New Roman"/>
          <w:b/>
          <w:sz w:val="28"/>
          <w:szCs w:val="28"/>
        </w:rPr>
      </w:pPr>
      <w:r w:rsidRPr="00DA7C0B">
        <w:rPr>
          <w:rFonts w:ascii="Times New Roman" w:hAnsi="Times New Roman" w:cs="Times New Roman"/>
          <w:b/>
          <w:sz w:val="28"/>
          <w:szCs w:val="28"/>
        </w:rPr>
        <w:t>Сбор социального анамнеза</w:t>
      </w:r>
    </w:p>
    <w:p w:rsidR="00845B33" w:rsidRDefault="00DA7C0B" w:rsidP="00845B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параметрами социального анамнеза являются:</w:t>
      </w:r>
    </w:p>
    <w:p w:rsidR="00DA7C0B" w:rsidRDefault="007F01B9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семьи</w:t>
      </w:r>
    </w:p>
    <w:p w:rsidR="007F01B9" w:rsidRDefault="007F01B9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родителей</w:t>
      </w:r>
    </w:p>
    <w:p w:rsidR="007F01B9" w:rsidRDefault="007F01B9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Образование и профессия родителей</w:t>
      </w:r>
    </w:p>
    <w:p w:rsidR="007F01B9" w:rsidRDefault="007F01B9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микроклимат в семье и отношение к ребёнку.</w:t>
      </w:r>
    </w:p>
    <w:p w:rsidR="007F01B9" w:rsidRDefault="007F01B9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в семье вредных привычек и асоциальных форм поведения.</w:t>
      </w:r>
    </w:p>
    <w:p w:rsidR="007F01B9" w:rsidRDefault="002517E2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Жилищно-бытовые условия.</w:t>
      </w:r>
    </w:p>
    <w:p w:rsidR="002517E2" w:rsidRDefault="002517E2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обеспеченность семьи.</w:t>
      </w:r>
    </w:p>
    <w:p w:rsidR="002517E2" w:rsidRDefault="002517E2" w:rsidP="007F01B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Санитарно-гигиенические условия воспитания ребёнка.</w:t>
      </w:r>
    </w:p>
    <w:p w:rsidR="002517E2" w:rsidRDefault="002517E2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параметры могут использоваться для выделения социально неблагополучных семей и детей групп социального риска.</w:t>
      </w:r>
    </w:p>
    <w:p w:rsidR="002517E2" w:rsidRDefault="002517E2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7E2" w:rsidRPr="002517E2" w:rsidRDefault="002517E2" w:rsidP="002517E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7E2">
        <w:rPr>
          <w:rFonts w:ascii="Times New Roman" w:hAnsi="Times New Roman" w:cs="Times New Roman"/>
          <w:b/>
          <w:sz w:val="28"/>
          <w:szCs w:val="28"/>
        </w:rPr>
        <w:t>Оценка социального анамнеза, выделение групп риска.</w:t>
      </w:r>
    </w:p>
    <w:p w:rsidR="002517E2" w:rsidRDefault="002517E2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17E2" w:rsidRDefault="002517E2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одного и более факторов риска в каждом из</w:t>
      </w:r>
      <w:r w:rsidR="00D93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7-8 перечисленных параметров анамнеза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также наличие только одного из таких факторов, как отказ от ребёнка</w:t>
      </w:r>
      <w:r w:rsidR="00D93B8A">
        <w:rPr>
          <w:rFonts w:ascii="Times New Roman" w:hAnsi="Times New Roman" w:cs="Times New Roman"/>
          <w:sz w:val="28"/>
          <w:szCs w:val="28"/>
        </w:rPr>
        <w:t xml:space="preserve">, лишение родительских прав, ребёнок-подкидыш, постоянное избиение ребёнка родителями, </w:t>
      </w:r>
      <w:r w:rsidR="009A740F">
        <w:rPr>
          <w:rFonts w:ascii="Times New Roman" w:hAnsi="Times New Roman" w:cs="Times New Roman"/>
          <w:sz w:val="28"/>
          <w:szCs w:val="28"/>
        </w:rPr>
        <w:t>отсутствие у семьи постоянного места жительства) свидетельствуют о высокой отягощённости социального анамнеза ( группа риска по социальному анамнезу – диспансерная).</w:t>
      </w:r>
    </w:p>
    <w:p w:rsidR="009A740F" w:rsidRDefault="009A740F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одного или более факторов риска в 5-6 параметрах свидетельствует о выраженной отягощённости (группа высокого риска по социальному анамнезу), в 3-4 параметрах – об умеренной отягощённости, в 1-2 –о низкой отягощённости (группа внимания  по социальному анамнезу).</w:t>
      </w:r>
    </w:p>
    <w:p w:rsidR="009A740F" w:rsidRDefault="009A740F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740F" w:rsidRDefault="009A740F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первом патронаже уточняется срок беременности, которая по счёту, как протекает в сравнении с предыдущей, предполагаемый срок родов. Особое внимание обращается на </w:t>
      </w:r>
      <w:r w:rsidR="00240B4C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 в анамнезе выкидышей, на их причины. Обращается внимание на самочувствие беременной, её сон,</w:t>
      </w:r>
      <w:r w:rsidR="0024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аппетит,</w:t>
      </w:r>
      <w:r w:rsidR="0024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режима</w:t>
      </w:r>
      <w:r w:rsidR="00240B4C">
        <w:rPr>
          <w:rFonts w:ascii="Times New Roman" w:hAnsi="Times New Roman" w:cs="Times New Roman"/>
          <w:sz w:val="28"/>
          <w:szCs w:val="28"/>
        </w:rPr>
        <w:t xml:space="preserve">; проверяется выполнение рекомендаций врача-гинеколога. Выясняется наличие профессиональных вредностей. По окончании патронажа медсестра приглашает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B4C">
        <w:rPr>
          <w:rFonts w:ascii="Times New Roman" w:hAnsi="Times New Roman" w:cs="Times New Roman"/>
          <w:sz w:val="28"/>
          <w:szCs w:val="28"/>
        </w:rPr>
        <w:t>будущую мать в КЗР на занятия школы будущих матерей.</w:t>
      </w:r>
    </w:p>
    <w:p w:rsidR="00240B4C" w:rsidRDefault="00240B4C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0B4C" w:rsidRDefault="00240B4C" w:rsidP="002517E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при первом дородовом патронаже должна дать беременной следующие советы: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профессиональные вредности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Чередовать труд и отдых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конфликтных ситуаций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Наладить правильное питание в пределах, допустимых для беременной: сырые и варёные овощи и фрукты, молоко. Творог, отварное мясо, 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02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 и др. по назначению врача.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своевременно всё необходимое для новорожденного</w:t>
      </w:r>
    </w:p>
    <w:p w:rsidR="00240B4C" w:rsidRDefault="00240B4C" w:rsidP="00240B4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в семье больных туберкулёзом подумать, где будут находиться мать и ребёнок первые два месяца после выписки из роддома</w:t>
      </w:r>
    </w:p>
    <w:p w:rsidR="00870964" w:rsidRDefault="00870964" w:rsidP="0080215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70964">
        <w:rPr>
          <w:rFonts w:ascii="Times New Roman" w:hAnsi="Times New Roman" w:cs="Times New Roman"/>
          <w:b/>
          <w:sz w:val="28"/>
          <w:szCs w:val="28"/>
        </w:rPr>
        <w:t>Второй дородовый патронаж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31-38 недель беременности участковой медсестрой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0B4C" w:rsidRDefault="00870964" w:rsidP="0080215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0964" w:rsidRPr="00870964" w:rsidRDefault="00870964" w:rsidP="008709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964">
        <w:rPr>
          <w:rFonts w:ascii="Times New Roman" w:hAnsi="Times New Roman" w:cs="Times New Roman"/>
          <w:sz w:val="28"/>
          <w:szCs w:val="28"/>
        </w:rPr>
        <w:t>Проверка ранее данных рекомендаций</w:t>
      </w:r>
    </w:p>
    <w:p w:rsidR="00870964" w:rsidRDefault="00870964" w:rsidP="0080215E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0964" w:rsidRDefault="00870964" w:rsidP="008709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964">
        <w:rPr>
          <w:rFonts w:ascii="Times New Roman" w:hAnsi="Times New Roman" w:cs="Times New Roman"/>
          <w:sz w:val="28"/>
          <w:szCs w:val="28"/>
        </w:rPr>
        <w:t>Повторная оценка факторов риска</w:t>
      </w:r>
    </w:p>
    <w:p w:rsidR="00870964" w:rsidRPr="00870964" w:rsidRDefault="00870964" w:rsidP="0087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964" w:rsidRDefault="00870964" w:rsidP="008709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послеродовому периоду</w:t>
      </w:r>
    </w:p>
    <w:p w:rsidR="00870964" w:rsidRPr="00870964" w:rsidRDefault="00870964" w:rsidP="00870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964" w:rsidRDefault="00870964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втором патронаже медсестра выясняет самочувствие беременной, сроки декретного отпуска, а также проводит инструктаж беременной по вопросам</w:t>
      </w:r>
      <w:r w:rsidR="00413F70">
        <w:rPr>
          <w:rFonts w:ascii="Times New Roman" w:hAnsi="Times New Roman" w:cs="Times New Roman"/>
          <w:sz w:val="28"/>
          <w:szCs w:val="28"/>
        </w:rPr>
        <w:t>:</w:t>
      </w:r>
    </w:p>
    <w:p w:rsidR="00413F70" w:rsidRDefault="00413F70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грудное вскармливание (преимущества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13F70" w:rsidRDefault="00413F70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зоны для обслуживания ребёнка</w:t>
      </w:r>
    </w:p>
    <w:p w:rsidR="00413F70" w:rsidRDefault="00413F70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приобретение приданного для новорожденного</w:t>
      </w:r>
      <w:proofErr w:type="gramEnd"/>
    </w:p>
    <w:p w:rsidR="00413F70" w:rsidRDefault="00413F70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приобреьение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аптечки д</w:t>
      </w:r>
      <w:r w:rsidR="00087849">
        <w:rPr>
          <w:rFonts w:ascii="Times New Roman" w:hAnsi="Times New Roman" w:cs="Times New Roman"/>
          <w:sz w:val="28"/>
          <w:szCs w:val="28"/>
        </w:rPr>
        <w:t xml:space="preserve">ля матери т ребёнка, в которой </w:t>
      </w:r>
      <w:r>
        <w:rPr>
          <w:rFonts w:ascii="Times New Roman" w:hAnsi="Times New Roman" w:cs="Times New Roman"/>
          <w:sz w:val="28"/>
          <w:szCs w:val="28"/>
        </w:rPr>
        <w:t>должны быть:</w:t>
      </w:r>
    </w:p>
    <w:p w:rsidR="00413F70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Стерильная вата и бинты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присыпка и крем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Калия перманганат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5%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йода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таблетках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Вазелиновое масло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1% водный раствор бриллиантового зелёного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Резиновая грелка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клизма №3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Газоотвтдная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трубка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Термометр для измерения температуры тела и водяной термометр</w:t>
      </w:r>
    </w:p>
    <w:p w:rsidR="00087849" w:rsidRDefault="00087849" w:rsidP="0087096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Пипетки</w:t>
      </w:r>
    </w:p>
    <w:p w:rsidR="00087849" w:rsidRDefault="00087849" w:rsidP="000878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даёт информацию о телефонах поликлиники и педиатрической неотложной помощи</w:t>
      </w:r>
    </w:p>
    <w:p w:rsidR="00087849" w:rsidRDefault="00087849" w:rsidP="000878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проводит беседы с другими членами семьи, подготавливающие к рождению ребёнка</w:t>
      </w:r>
    </w:p>
    <w:p w:rsidR="00087849" w:rsidRDefault="007033AB" w:rsidP="0008784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уточняет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будут жить мать с ребёнком.</w:t>
      </w:r>
    </w:p>
    <w:p w:rsidR="007033AB" w:rsidRDefault="007033AB" w:rsidP="007033A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7033AB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дородовый патронаж выполняет участковый педиатр по медицинским показаниям при сроках беременности 37-38 недель. Показаниями к выполнению этого патронажа служат:</w:t>
      </w:r>
    </w:p>
    <w:p w:rsidR="00D46903" w:rsidRDefault="00D46903" w:rsidP="00D46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Тяжёлая соматическая патология беременной</w:t>
      </w:r>
    </w:p>
    <w:p w:rsidR="00D46903" w:rsidRDefault="00D46903" w:rsidP="00D46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Неблагополучный акушерский анамнез</w:t>
      </w:r>
    </w:p>
    <w:p w:rsidR="00D46903" w:rsidRDefault="00D46903" w:rsidP="00D46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гестоз</w:t>
      </w:r>
      <w:proofErr w:type="spellEnd"/>
    </w:p>
    <w:p w:rsidR="00D46903" w:rsidRDefault="00D46903" w:rsidP="00D4690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Неблагоприятные социально-бытовые условия</w:t>
      </w:r>
    </w:p>
    <w:p w:rsidR="00D46903" w:rsidRDefault="00D46903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46903" w:rsidRDefault="00D46903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подобных пациентах в поликлинику сообщает старшая медицинская сестра женской консультации. Кроме того, показания к третьему дородовому патронажу формируют на основании изучения предыдущих дородовых патронажей, выполненных участковой медицинской сестрой.</w:t>
      </w:r>
    </w:p>
    <w:p w:rsidR="00D46903" w:rsidRDefault="00D46903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Дородовые патронажи в настоящее время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работы детской поликлиники по антенатальной охране плода и новорожденного. По результатам дородовых патронажей</w:t>
      </w:r>
    </w:p>
    <w:p w:rsidR="00D46903" w:rsidRDefault="003B02ED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участковый педиатр определяет группу риска среди беременных,  т.е. выявляет контингент будущих матерей, дети которых  должны будут находиться под пристальным вниманием</w:t>
      </w:r>
      <w:r w:rsidR="003F0F86">
        <w:rPr>
          <w:rFonts w:ascii="Times New Roman" w:hAnsi="Times New Roman" w:cs="Times New Roman"/>
          <w:sz w:val="28"/>
          <w:szCs w:val="28"/>
        </w:rPr>
        <w:t xml:space="preserve"> участкового врача и врачей других специальностей.</w:t>
      </w:r>
    </w:p>
    <w:p w:rsidR="003F0F86" w:rsidRDefault="003F0F8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факторам риска относят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эксрагенитальные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заболевания будущей матери, профессиональные вредности и алкоголизм родителей, острые заболевания и оперативные вмешательства во время беременности, возраст матери к моменту рождения ребёнка моложе 18 лет и старше 30 лет (фертильный возраст, по данным ВОЗ, С 14 до 49 лет),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гестозы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 и второй половины беременности, угрозу выкидыша, кровотечения, повышение или понижение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/Д, т.е. факторы, наличие которых будет влиять на расп</w:t>
      </w:r>
      <w:r w:rsidR="008F7F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еделение детей по группам здоровья.</w:t>
      </w:r>
    </w:p>
    <w:p w:rsidR="003F0F86" w:rsidRDefault="003F0F8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по перечисленным факторам даёт возможность участковому педиатру воздействовать на состояние здоровья будущего ребёнка путём разработки комплекса врачебных мероприятий, направленных на уменьшение вредного воздействия факторов риска и достижение в дальнейшем детьми более высокого уровня здоровья.</w:t>
      </w:r>
    </w:p>
    <w:p w:rsidR="003F0F86" w:rsidRDefault="003F0F8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антенатального периода врачу-педиатру необходимо помнить о фо</w:t>
      </w:r>
      <w:r w:rsidR="008F7F93">
        <w:rPr>
          <w:rFonts w:ascii="Times New Roman" w:hAnsi="Times New Roman" w:cs="Times New Roman"/>
          <w:sz w:val="28"/>
          <w:szCs w:val="28"/>
        </w:rPr>
        <w:t>новых заболеваниях детского возр</w:t>
      </w:r>
      <w:r>
        <w:rPr>
          <w:rFonts w:ascii="Times New Roman" w:hAnsi="Times New Roman" w:cs="Times New Roman"/>
          <w:sz w:val="28"/>
          <w:szCs w:val="28"/>
        </w:rPr>
        <w:t>аста (рахит, анемия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C26B1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6B19">
        <w:rPr>
          <w:rFonts w:ascii="Times New Roman" w:hAnsi="Times New Roman" w:cs="Times New Roman"/>
          <w:sz w:val="28"/>
          <w:szCs w:val="28"/>
        </w:rPr>
        <w:t xml:space="preserve"> проводить соответствующую профилактическую работу с беременной женщиной.</w:t>
      </w:r>
    </w:p>
    <w:p w:rsidR="00D37C62" w:rsidRDefault="00D37C62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37C62" w:rsidRDefault="00D37C62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содержание лекции, заполните первичный дородовый патронаж по схеме</w:t>
      </w:r>
    </w:p>
    <w:p w:rsidR="00D37C62" w:rsidRDefault="00D37C62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36C6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36C6" w:rsidRDefault="00FA36C6" w:rsidP="00D37C62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b/>
          <w:sz w:val="28"/>
          <w:szCs w:val="28"/>
        </w:rPr>
        <w:t>Схема первого дородового патронажа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Дата проведения «_____» _____________ 20___ г. Срок беременности ______ недель.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Предполагаемый срок декретного отпуска ______________, предполагаемый срок родов ______________.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lastRenderedPageBreak/>
        <w:t xml:space="preserve">Женская консультация № ____, акушерско-гинекологический участок № _____, взрослая поликлиника № ______, терапевтический участок 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Фамилия, имя, отчество беременной ___________________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Возраст _____ Домашний адрес ______________________________________________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Фамилия, Имя, Отчество мужа _______________________ Возраст 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A36C6">
        <w:rPr>
          <w:rFonts w:ascii="Times New Roman" w:hAnsi="Times New Roman" w:cs="Times New Roman"/>
          <w:sz w:val="28"/>
          <w:szCs w:val="28"/>
        </w:rPr>
        <w:t>Брак зарегистрирован (да, нет), в разв</w:t>
      </w:r>
      <w:r w:rsidR="00D37C62">
        <w:rPr>
          <w:rFonts w:ascii="Times New Roman" w:hAnsi="Times New Roman" w:cs="Times New Roman"/>
          <w:sz w:val="28"/>
          <w:szCs w:val="28"/>
        </w:rPr>
        <w:t xml:space="preserve">оде, брак первый, повторный </w:t>
      </w:r>
      <w:r w:rsidRPr="00FA36C6">
        <w:rPr>
          <w:rFonts w:ascii="Times New Roman" w:hAnsi="Times New Roman" w:cs="Times New Roman"/>
          <w:sz w:val="28"/>
          <w:szCs w:val="28"/>
        </w:rPr>
        <w:t xml:space="preserve">Ближайшие родственники беременной (родители, их возраст, профессия, возможная помощь в воспитании ребенка) ____________________________ </w:t>
      </w:r>
      <w:proofErr w:type="gramEnd"/>
    </w:p>
    <w:p w:rsidR="00D37C62" w:rsidRDefault="00D37C62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37C62" w:rsidRDefault="00D37C62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Образовательный уровень членов семьи: Образование женщины __________</w:t>
      </w:r>
      <w:r>
        <w:rPr>
          <w:rFonts w:ascii="Times New Roman" w:hAnsi="Times New Roman" w:cs="Times New Roman"/>
          <w:sz w:val="28"/>
          <w:szCs w:val="28"/>
        </w:rPr>
        <w:t>___ Профессия _____</w:t>
      </w:r>
      <w:r w:rsidRPr="00FA36C6">
        <w:rPr>
          <w:rFonts w:ascii="Times New Roman" w:hAnsi="Times New Roman" w:cs="Times New Roman"/>
          <w:sz w:val="28"/>
          <w:szCs w:val="28"/>
        </w:rPr>
        <w:t xml:space="preserve"> Место работы ___________________ проф. вредности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A36C6">
        <w:rPr>
          <w:rFonts w:ascii="Times New Roman" w:hAnsi="Times New Roman" w:cs="Times New Roman"/>
          <w:sz w:val="28"/>
          <w:szCs w:val="28"/>
        </w:rPr>
        <w:t xml:space="preserve"> Образование мужа ________________ Профессия ____________________ Место работы ___________________ проф. вредности ________________ Психологический микроклимат семьи: знают ли родственники о наличии беременности (да, нет); отношения с мужем _________________________________________________________ отношения с родителями _______________________________________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вредные привычки женщины ________________ мужа 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Бытовые условия, гигиена жилища ______________________________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Материальная обеспеченность _________________________________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Генеалогический анамнез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Состояние здоровья беременной _______________ мужа 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детей __________ ближайших родств</w:t>
      </w:r>
      <w:r>
        <w:rPr>
          <w:rFonts w:ascii="Times New Roman" w:hAnsi="Times New Roman" w:cs="Times New Roman"/>
          <w:sz w:val="28"/>
          <w:szCs w:val="28"/>
        </w:rPr>
        <w:t xml:space="preserve">енников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Биологический анамнез: Беременность по счету ______ желанная (да, нет). Период между предыдущими родами и настоящей беременностью 1 год и менее (да, нет).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Родилось живых детей ______, мертворожденных ______, недоношенных _____, выкидыши _____, мед</w:t>
      </w:r>
      <w:proofErr w:type="gramStart"/>
      <w:r w:rsidRPr="00FA36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3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6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36C6">
        <w:rPr>
          <w:rFonts w:ascii="Times New Roman" w:hAnsi="Times New Roman" w:cs="Times New Roman"/>
          <w:sz w:val="28"/>
          <w:szCs w:val="28"/>
        </w:rPr>
        <w:t xml:space="preserve">борты ______. Аномалии развития детей _____, неврологические нарушения ______, масса доношенных менее 2500 _____, и более 4000 _____. Бесплодие в браке _____ лет, гинекологическая патология: рубец на матке после операции, опухоли матки и яичников, </w:t>
      </w:r>
      <w:proofErr w:type="spellStart"/>
      <w:r w:rsidRPr="00FA36C6">
        <w:rPr>
          <w:rFonts w:ascii="Times New Roman" w:hAnsi="Times New Roman" w:cs="Times New Roman"/>
          <w:sz w:val="28"/>
          <w:szCs w:val="28"/>
        </w:rPr>
        <w:t>истмико-цервикальная</w:t>
      </w:r>
      <w:proofErr w:type="spellEnd"/>
      <w:r w:rsidRPr="00FA36C6">
        <w:rPr>
          <w:rFonts w:ascii="Times New Roman" w:hAnsi="Times New Roman" w:cs="Times New Roman"/>
          <w:sz w:val="28"/>
          <w:szCs w:val="28"/>
        </w:rPr>
        <w:t xml:space="preserve"> недостаточность, пороки развития матки, узкий таз, воспалительные заболевания. Течение настоящей беременности: </w:t>
      </w:r>
      <w:proofErr w:type="spellStart"/>
      <w:r w:rsidRPr="00FA36C6">
        <w:rPr>
          <w:rFonts w:ascii="Times New Roman" w:hAnsi="Times New Roman" w:cs="Times New Roman"/>
          <w:sz w:val="28"/>
          <w:szCs w:val="28"/>
        </w:rPr>
        <w:lastRenderedPageBreak/>
        <w:t>гестоз</w:t>
      </w:r>
      <w:proofErr w:type="spellEnd"/>
      <w:r w:rsidRPr="00FA36C6">
        <w:rPr>
          <w:rFonts w:ascii="Times New Roman" w:hAnsi="Times New Roman" w:cs="Times New Roman"/>
          <w:sz w:val="28"/>
          <w:szCs w:val="28"/>
        </w:rPr>
        <w:t xml:space="preserve">, угроза </w:t>
      </w:r>
      <w:proofErr w:type="spellStart"/>
      <w:r w:rsidRPr="00FA36C6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Pr="00FA36C6">
        <w:rPr>
          <w:rFonts w:ascii="Times New Roman" w:hAnsi="Times New Roman" w:cs="Times New Roman"/>
          <w:sz w:val="28"/>
          <w:szCs w:val="28"/>
        </w:rPr>
        <w:t xml:space="preserve">, многоводие, патология плаценты, признаки гипоксии плода и т.д.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A36C6">
        <w:rPr>
          <w:rFonts w:ascii="Times New Roman" w:hAnsi="Times New Roman" w:cs="Times New Roman"/>
          <w:sz w:val="28"/>
          <w:szCs w:val="28"/>
        </w:rPr>
        <w:t xml:space="preserve">Перенесенные во время беременности заболевания: острые (срок беременности, лечение) ______________________________ обострение хронических (срок беременности, лечение) ________________ травмы, операции (срок беременности) _____________________________ </w:t>
      </w:r>
      <w:proofErr w:type="gramEnd"/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внутриутробные инфекции (срок беременности, лечение) ______________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 Контакт с инфекционными больными (перечислить, с какими) __________ </w:t>
      </w:r>
    </w:p>
    <w:p w:rsidR="00FA36C6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Результаты осмотра врачами-специалистами:</w:t>
      </w:r>
      <w:r>
        <w:rPr>
          <w:rFonts w:ascii="Times New Roman" w:hAnsi="Times New Roman" w:cs="Times New Roman"/>
          <w:sz w:val="28"/>
          <w:szCs w:val="28"/>
        </w:rPr>
        <w:t xml:space="preserve"> акушером-гинекологом _______</w:t>
      </w:r>
    </w:p>
    <w:p w:rsidR="00FA36C6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ЛОР ________________________________________________________ стома</w:t>
      </w:r>
      <w:r>
        <w:rPr>
          <w:rFonts w:ascii="Times New Roman" w:hAnsi="Times New Roman" w:cs="Times New Roman"/>
          <w:sz w:val="28"/>
          <w:szCs w:val="28"/>
        </w:rPr>
        <w:t>тологом ____________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 окулистом ___________________________________________________ терапевтом __________________________________________________ Результаты лабораторных методов исследования __________________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Результаты инструментальных методов исследования _______________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Неблагоприятные условия труда исключены (да, нет), указать. Питание: кратность приема пищи в сутки, в том числе горячей _________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6C6">
        <w:rPr>
          <w:rFonts w:ascii="Times New Roman" w:hAnsi="Times New Roman" w:cs="Times New Roman"/>
          <w:sz w:val="28"/>
          <w:szCs w:val="28"/>
        </w:rPr>
        <w:t xml:space="preserve">использование в питании молока, творога, масла, мяса, овощей, фруктов – ежедневно (да, нет) Аллергические реакции на продукты питания ________________________ </w:t>
      </w:r>
      <w:proofErr w:type="gramEnd"/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>Выдерживается ли режим сна, отдыха, прогулок (да, нет), другие факторы риска ____________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 Заключение: Беременность № _____, срок ______ недель, желанная (да, нет).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Риск перинатальной патологии ______ баллов (высокий, средний, низкий).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spellStart"/>
      <w:r w:rsidRPr="00FA36C6">
        <w:rPr>
          <w:rFonts w:ascii="Times New Roman" w:hAnsi="Times New Roman" w:cs="Times New Roman"/>
          <w:sz w:val="28"/>
          <w:szCs w:val="28"/>
        </w:rPr>
        <w:t>гипогалактии</w:t>
      </w:r>
      <w:proofErr w:type="spellEnd"/>
      <w:r w:rsidRPr="00FA36C6">
        <w:rPr>
          <w:rFonts w:ascii="Times New Roman" w:hAnsi="Times New Roman" w:cs="Times New Roman"/>
          <w:sz w:val="28"/>
          <w:szCs w:val="28"/>
        </w:rPr>
        <w:t xml:space="preserve"> _________ баллов: неблагоприятный (да, нет). </w:t>
      </w:r>
    </w:p>
    <w:p w:rsidR="00D37C62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Группы риска ребенка __________________________________________ </w:t>
      </w:r>
    </w:p>
    <w:p w:rsidR="00FA36C6" w:rsidRDefault="00FA36C6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A36C6">
        <w:rPr>
          <w:rFonts w:ascii="Times New Roman" w:hAnsi="Times New Roman" w:cs="Times New Roman"/>
          <w:sz w:val="28"/>
          <w:szCs w:val="28"/>
        </w:rPr>
        <w:t xml:space="preserve">Рекомендации: по режиму дня; по диете (рекомендации с учетом выявленных нарушений); рекомендации с учетом выявленных факторов риска; </w:t>
      </w:r>
    </w:p>
    <w:p w:rsidR="007F794F" w:rsidRDefault="007F794F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36C6" w:rsidRPr="007F794F" w:rsidRDefault="007F794F" w:rsidP="00D46903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7F794F">
        <w:rPr>
          <w:rFonts w:ascii="Times New Roman" w:hAnsi="Times New Roman" w:cs="Times New Roman"/>
          <w:color w:val="FF0000"/>
          <w:sz w:val="28"/>
          <w:szCs w:val="28"/>
        </w:rPr>
        <w:t>Заполните схему первичного дородового патронажа.</w:t>
      </w:r>
    </w:p>
    <w:p w:rsidR="007F794F" w:rsidRPr="007F794F" w:rsidRDefault="007F794F" w:rsidP="00D46903">
      <w:pPr>
        <w:pStyle w:val="a3"/>
        <w:spacing w:line="240" w:lineRule="auto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7F794F" w:rsidRDefault="007F794F" w:rsidP="00D4690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7F794F" w:rsidSect="00E3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1B9"/>
    <w:multiLevelType w:val="hybridMultilevel"/>
    <w:tmpl w:val="49024564"/>
    <w:lvl w:ilvl="0" w:tplc="287EDF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5B2064"/>
    <w:multiLevelType w:val="hybridMultilevel"/>
    <w:tmpl w:val="D95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19"/>
    <w:rsid w:val="00087849"/>
    <w:rsid w:val="00240B4C"/>
    <w:rsid w:val="002517E2"/>
    <w:rsid w:val="003B02ED"/>
    <w:rsid w:val="003F0F86"/>
    <w:rsid w:val="00413F70"/>
    <w:rsid w:val="004E54E0"/>
    <w:rsid w:val="00556E0E"/>
    <w:rsid w:val="005C6642"/>
    <w:rsid w:val="007033AB"/>
    <w:rsid w:val="007F01B9"/>
    <w:rsid w:val="007F794F"/>
    <w:rsid w:val="0080215E"/>
    <w:rsid w:val="00845B33"/>
    <w:rsid w:val="00870964"/>
    <w:rsid w:val="008F7F93"/>
    <w:rsid w:val="009A740F"/>
    <w:rsid w:val="00B10519"/>
    <w:rsid w:val="00C26B19"/>
    <w:rsid w:val="00D37C62"/>
    <w:rsid w:val="00D46903"/>
    <w:rsid w:val="00D93B8A"/>
    <w:rsid w:val="00DA7C0B"/>
    <w:rsid w:val="00E33AAE"/>
    <w:rsid w:val="00EE3EFB"/>
    <w:rsid w:val="00FA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--</cp:lastModifiedBy>
  <cp:revision>14</cp:revision>
  <dcterms:created xsi:type="dcterms:W3CDTF">2017-01-17T12:10:00Z</dcterms:created>
  <dcterms:modified xsi:type="dcterms:W3CDTF">2022-01-27T09:56:00Z</dcterms:modified>
</cp:coreProperties>
</file>