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763" w:rsidRPr="00FF13D2" w:rsidRDefault="00325763" w:rsidP="00325763">
      <w:pPr>
        <w:jc w:val="center"/>
        <w:rPr>
          <w:b/>
          <w:color w:val="FF0000"/>
          <w:sz w:val="28"/>
          <w:szCs w:val="28"/>
        </w:rPr>
      </w:pPr>
      <w:r w:rsidRPr="00FF13D2">
        <w:rPr>
          <w:b/>
          <w:color w:val="FF0000"/>
          <w:sz w:val="28"/>
          <w:szCs w:val="28"/>
        </w:rPr>
        <w:t>СТУДЕНТАМ! СДЕЛАТЬ КОНСПЕКТ В ТЕТРАДИ!</w:t>
      </w:r>
    </w:p>
    <w:p w:rsidR="00325763" w:rsidRDefault="00325763" w:rsidP="00325763">
      <w:pPr>
        <w:jc w:val="center"/>
        <w:rPr>
          <w:b/>
          <w:sz w:val="28"/>
          <w:szCs w:val="28"/>
        </w:rPr>
      </w:pPr>
    </w:p>
    <w:p w:rsidR="00231707" w:rsidRDefault="00325763" w:rsidP="00325763">
      <w:pPr>
        <w:jc w:val="center"/>
        <w:rPr>
          <w:b/>
        </w:rPr>
      </w:pPr>
      <w:r w:rsidRPr="00BD25B4">
        <w:rPr>
          <w:b/>
          <w:sz w:val="28"/>
          <w:szCs w:val="28"/>
        </w:rPr>
        <w:t>ПМ 02 МДК 01 Сестринский уход в терапии</w:t>
      </w:r>
    </w:p>
    <w:p w:rsidR="00325763" w:rsidRDefault="00325763" w:rsidP="009B0ACD">
      <w:pPr>
        <w:jc w:val="center"/>
        <w:rPr>
          <w:b/>
        </w:rPr>
      </w:pPr>
    </w:p>
    <w:p w:rsidR="00451749" w:rsidRPr="00325763" w:rsidRDefault="009B0ACD" w:rsidP="009B0ACD">
      <w:pPr>
        <w:jc w:val="center"/>
        <w:rPr>
          <w:b/>
          <w:sz w:val="28"/>
          <w:szCs w:val="28"/>
        </w:rPr>
      </w:pPr>
      <w:r w:rsidRPr="00325763">
        <w:rPr>
          <w:b/>
          <w:sz w:val="28"/>
          <w:szCs w:val="28"/>
        </w:rPr>
        <w:t xml:space="preserve">Тема: "Сестринский </w:t>
      </w:r>
      <w:r w:rsidR="0045577F" w:rsidRPr="00325763">
        <w:rPr>
          <w:b/>
          <w:sz w:val="28"/>
          <w:szCs w:val="28"/>
        </w:rPr>
        <w:t>процесс при</w:t>
      </w:r>
      <w:r w:rsidRPr="00325763">
        <w:rPr>
          <w:b/>
          <w:sz w:val="28"/>
          <w:szCs w:val="28"/>
        </w:rPr>
        <w:t xml:space="preserve"> панкреатит</w:t>
      </w:r>
      <w:r w:rsidR="0045577F" w:rsidRPr="00325763">
        <w:rPr>
          <w:b/>
          <w:sz w:val="28"/>
          <w:szCs w:val="28"/>
        </w:rPr>
        <w:t>е"</w:t>
      </w:r>
    </w:p>
    <w:p w:rsidR="00325763" w:rsidRDefault="00325763" w:rsidP="009B0ACD">
      <w:pPr>
        <w:jc w:val="center"/>
        <w:rPr>
          <w:b/>
        </w:rPr>
      </w:pPr>
    </w:p>
    <w:p w:rsidR="00110F9F" w:rsidRDefault="00110F9F" w:rsidP="00325763">
      <w:pPr>
        <w:pStyle w:val="aa"/>
        <w:tabs>
          <w:tab w:val="left" w:pos="993"/>
        </w:tabs>
        <w:ind w:firstLine="709"/>
        <w:jc w:val="both"/>
      </w:pPr>
      <w:r w:rsidRPr="00110F9F">
        <w:rPr>
          <w:b/>
        </w:rPr>
        <w:t>Хронический панкреатит</w:t>
      </w:r>
      <w:r w:rsidRPr="00110F9F">
        <w:t xml:space="preserve"> - хроническое воспалительно-дистрофическое заболевание железистой ткани поджелудочной железы.</w:t>
      </w:r>
    </w:p>
    <w:p w:rsidR="00110F9F" w:rsidRDefault="00110F9F" w:rsidP="00325763">
      <w:pPr>
        <w:pStyle w:val="aa"/>
        <w:tabs>
          <w:tab w:val="left" w:pos="993"/>
        </w:tabs>
        <w:ind w:firstLine="709"/>
        <w:jc w:val="both"/>
        <w:rPr>
          <w:b/>
        </w:rPr>
      </w:pPr>
      <w:r w:rsidRPr="00110F9F">
        <w:rPr>
          <w:b/>
        </w:rPr>
        <w:t>Причины:</w:t>
      </w:r>
    </w:p>
    <w:p w:rsidR="00110F9F" w:rsidRPr="00110F9F" w:rsidRDefault="00110F9F" w:rsidP="00325763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110F9F">
        <w:rPr>
          <w:szCs w:val="20"/>
          <w:shd w:val="clear" w:color="auto" w:fill="FFFFFF"/>
        </w:rPr>
        <w:t>Наиболее частыми причинами панкреатита являются</w:t>
      </w:r>
      <w:r w:rsidRPr="00110F9F">
        <w:rPr>
          <w:rStyle w:val="apple-converted-space"/>
          <w:rFonts w:eastAsiaTheme="majorEastAsia"/>
          <w:szCs w:val="20"/>
          <w:shd w:val="clear" w:color="auto" w:fill="FFFFFF"/>
        </w:rPr>
        <w:t> </w:t>
      </w:r>
      <w:hyperlink r:id="rId7" w:tooltip="Желчекаменная болезнь" w:history="1">
        <w:r w:rsidRPr="00110F9F">
          <w:rPr>
            <w:rStyle w:val="afc"/>
            <w:rFonts w:eastAsiaTheme="majorEastAsia"/>
            <w:color w:val="auto"/>
            <w:szCs w:val="20"/>
            <w:u w:val="none"/>
            <w:shd w:val="clear" w:color="auto" w:fill="FFFFFF"/>
          </w:rPr>
          <w:t>желчекаменная болезнь</w:t>
        </w:r>
      </w:hyperlink>
      <w:r w:rsidRPr="00110F9F">
        <w:rPr>
          <w:rStyle w:val="apple-converted-space"/>
          <w:rFonts w:eastAsiaTheme="majorEastAsia"/>
          <w:szCs w:val="20"/>
          <w:shd w:val="clear" w:color="auto" w:fill="FFFFFF"/>
        </w:rPr>
        <w:t> </w:t>
      </w:r>
      <w:r w:rsidRPr="00110F9F">
        <w:rPr>
          <w:szCs w:val="20"/>
          <w:shd w:val="clear" w:color="auto" w:fill="FFFFFF"/>
        </w:rPr>
        <w:t>и употребление</w:t>
      </w:r>
      <w:r w:rsidRPr="00110F9F">
        <w:rPr>
          <w:rStyle w:val="apple-converted-space"/>
          <w:rFonts w:eastAsiaTheme="majorEastAsia"/>
          <w:szCs w:val="20"/>
          <w:shd w:val="clear" w:color="auto" w:fill="FFFFFF"/>
        </w:rPr>
        <w:t> </w:t>
      </w:r>
      <w:hyperlink r:id="rId8" w:tooltip="Алкогольные изделия" w:history="1">
        <w:r w:rsidRPr="00110F9F">
          <w:rPr>
            <w:rStyle w:val="afc"/>
            <w:rFonts w:eastAsiaTheme="majorEastAsia"/>
            <w:color w:val="auto"/>
            <w:szCs w:val="20"/>
            <w:u w:val="none"/>
            <w:shd w:val="clear" w:color="auto" w:fill="FFFFFF"/>
          </w:rPr>
          <w:t>алкоголя</w:t>
        </w:r>
      </w:hyperlink>
      <w:r w:rsidRPr="00110F9F">
        <w:rPr>
          <w:rStyle w:val="apple-converted-space"/>
          <w:rFonts w:eastAsiaTheme="majorEastAsia"/>
          <w:szCs w:val="20"/>
          <w:shd w:val="clear" w:color="auto" w:fill="FFFFFF"/>
        </w:rPr>
        <w:t> </w:t>
      </w:r>
      <w:r w:rsidRPr="00110F9F">
        <w:rPr>
          <w:szCs w:val="20"/>
          <w:shd w:val="clear" w:color="auto" w:fill="FFFFFF"/>
        </w:rPr>
        <w:t xml:space="preserve">в сочетании с обильным приемом пищи. </w:t>
      </w:r>
    </w:p>
    <w:p w:rsidR="00110F9F" w:rsidRPr="00110F9F" w:rsidRDefault="00110F9F" w:rsidP="00325763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110F9F">
        <w:rPr>
          <w:szCs w:val="20"/>
          <w:shd w:val="clear" w:color="auto" w:fill="FFFFFF"/>
        </w:rPr>
        <w:t xml:space="preserve">Также причинами панкреатита могут быть отравления, травмы, вирусные заболевания, операции и эндоскопические манипуляции. </w:t>
      </w:r>
    </w:p>
    <w:p w:rsidR="00110F9F" w:rsidRPr="00110F9F" w:rsidRDefault="00110F9F" w:rsidP="00325763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110F9F">
        <w:rPr>
          <w:szCs w:val="20"/>
          <w:shd w:val="clear" w:color="auto" w:fill="FFFFFF"/>
        </w:rPr>
        <w:t>Также очень частой причиной панкреатита являются различные психогенные воздействия:</w:t>
      </w:r>
      <w:r>
        <w:rPr>
          <w:szCs w:val="20"/>
          <w:shd w:val="clear" w:color="auto" w:fill="FFFFFF"/>
        </w:rPr>
        <w:t xml:space="preserve"> </w:t>
      </w:r>
      <w:hyperlink r:id="rId9" w:tooltip="Стресс" w:history="1">
        <w:r w:rsidRPr="00110F9F">
          <w:rPr>
            <w:rStyle w:val="afc"/>
            <w:rFonts w:eastAsiaTheme="majorEastAsia"/>
            <w:color w:val="auto"/>
            <w:szCs w:val="20"/>
            <w:u w:val="none"/>
            <w:shd w:val="clear" w:color="auto" w:fill="FFFFFF"/>
          </w:rPr>
          <w:t>стрессы</w:t>
        </w:r>
      </w:hyperlink>
      <w:r w:rsidRPr="00110F9F">
        <w:rPr>
          <w:szCs w:val="20"/>
          <w:shd w:val="clear" w:color="auto" w:fill="FFFFFF"/>
        </w:rPr>
        <w:t>, различные психотравмы, нервное перенапряжение, которые вызывают спастическое состояние сосудов, а также мышц на выходе желчных и</w:t>
      </w:r>
      <w:r w:rsidRPr="00110F9F">
        <w:rPr>
          <w:rStyle w:val="apple-converted-space"/>
          <w:rFonts w:eastAsiaTheme="majorEastAsia"/>
          <w:szCs w:val="20"/>
          <w:shd w:val="clear" w:color="auto" w:fill="FFFFFF"/>
        </w:rPr>
        <w:t> </w:t>
      </w:r>
      <w:hyperlink r:id="rId10" w:tooltip="Главный проток поджелудочной железы" w:history="1">
        <w:r w:rsidRPr="00110F9F">
          <w:rPr>
            <w:rStyle w:val="afc"/>
            <w:rFonts w:eastAsiaTheme="majorEastAsia"/>
            <w:color w:val="auto"/>
            <w:szCs w:val="20"/>
            <w:u w:val="none"/>
            <w:shd w:val="clear" w:color="auto" w:fill="FFFFFF"/>
          </w:rPr>
          <w:t>панкреатических</w:t>
        </w:r>
      </w:hyperlink>
      <w:r w:rsidRPr="00110F9F">
        <w:rPr>
          <w:rStyle w:val="apple-converted-space"/>
          <w:rFonts w:eastAsiaTheme="majorEastAsia"/>
          <w:szCs w:val="20"/>
          <w:shd w:val="clear" w:color="auto" w:fill="FFFFFF"/>
        </w:rPr>
        <w:t> </w:t>
      </w:r>
      <w:r w:rsidRPr="00110F9F">
        <w:rPr>
          <w:szCs w:val="20"/>
          <w:shd w:val="clear" w:color="auto" w:fill="FFFFFF"/>
        </w:rPr>
        <w:t xml:space="preserve">протоков. </w:t>
      </w:r>
    </w:p>
    <w:p w:rsidR="00110F9F" w:rsidRPr="00110F9F" w:rsidRDefault="00110F9F" w:rsidP="00325763">
      <w:pPr>
        <w:pStyle w:val="aa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110F9F">
        <w:rPr>
          <w:szCs w:val="20"/>
          <w:shd w:val="clear" w:color="auto" w:fill="FFFFFF"/>
        </w:rPr>
        <w:t>На сегодняшний день одним из наиболее важных факторов развития хронического панкреатита является курение. Установлено, что степень риска повышается на 75 % по сравнению с некурящими</w:t>
      </w:r>
      <w:r>
        <w:rPr>
          <w:szCs w:val="20"/>
          <w:shd w:val="clear" w:color="auto" w:fill="FFFFFF"/>
        </w:rPr>
        <w:t>.</w:t>
      </w:r>
    </w:p>
    <w:p w:rsidR="00110F9F" w:rsidRDefault="00110F9F" w:rsidP="00325763">
      <w:pPr>
        <w:pStyle w:val="aa"/>
        <w:tabs>
          <w:tab w:val="left" w:pos="993"/>
        </w:tabs>
        <w:ind w:firstLine="709"/>
        <w:jc w:val="both"/>
        <w:rPr>
          <w:b/>
          <w:szCs w:val="20"/>
          <w:shd w:val="clear" w:color="auto" w:fill="FFFFFF"/>
        </w:rPr>
      </w:pPr>
      <w:r w:rsidRPr="00110F9F">
        <w:rPr>
          <w:b/>
          <w:szCs w:val="20"/>
          <w:shd w:val="clear" w:color="auto" w:fill="FFFFFF"/>
        </w:rPr>
        <w:t>Способствующие факторы</w:t>
      </w:r>
      <w:r>
        <w:rPr>
          <w:b/>
          <w:szCs w:val="20"/>
          <w:shd w:val="clear" w:color="auto" w:fill="FFFFFF"/>
        </w:rPr>
        <w:t>:</w:t>
      </w:r>
    </w:p>
    <w:p w:rsidR="00110F9F" w:rsidRPr="00110F9F" w:rsidRDefault="00110F9F" w:rsidP="00325763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szCs w:val="26"/>
        </w:rPr>
      </w:pPr>
      <w:r>
        <w:rPr>
          <w:szCs w:val="26"/>
        </w:rPr>
        <w:t>Неполноценное питание (дефицит белка в диете).</w:t>
      </w:r>
    </w:p>
    <w:p w:rsidR="00110F9F" w:rsidRPr="00110F9F" w:rsidRDefault="00110F9F" w:rsidP="00325763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szCs w:val="26"/>
        </w:rPr>
      </w:pPr>
      <w:r>
        <w:rPr>
          <w:szCs w:val="26"/>
        </w:rPr>
        <w:t>Наследственная предрасположенность.</w:t>
      </w:r>
    </w:p>
    <w:p w:rsidR="00110F9F" w:rsidRPr="00110F9F" w:rsidRDefault="00110F9F" w:rsidP="00325763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szCs w:val="26"/>
        </w:rPr>
      </w:pPr>
      <w:r>
        <w:rPr>
          <w:szCs w:val="26"/>
        </w:rPr>
        <w:t>Обменные и гормональные нарушения (снижение функции щитовидной железы, нарушение обмена липидов.</w:t>
      </w:r>
    </w:p>
    <w:p w:rsidR="00110F9F" w:rsidRPr="00110F9F" w:rsidRDefault="00110F9F" w:rsidP="00325763">
      <w:pPr>
        <w:pStyle w:val="aa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szCs w:val="26"/>
        </w:rPr>
      </w:pPr>
      <w:r>
        <w:rPr>
          <w:szCs w:val="26"/>
        </w:rPr>
        <w:t>Нарушение кровообращения в системе мезентериальных сосудов.</w:t>
      </w:r>
    </w:p>
    <w:p w:rsidR="00110F9F" w:rsidRPr="00110F9F" w:rsidRDefault="00110F9F" w:rsidP="00325763">
      <w:pPr>
        <w:pStyle w:val="aa"/>
        <w:tabs>
          <w:tab w:val="left" w:pos="993"/>
        </w:tabs>
        <w:ind w:firstLine="709"/>
        <w:jc w:val="both"/>
        <w:rPr>
          <w:b/>
          <w:szCs w:val="26"/>
        </w:rPr>
      </w:pPr>
      <w:r>
        <w:rPr>
          <w:szCs w:val="26"/>
        </w:rPr>
        <w:t xml:space="preserve">Все перечисленные факторы приводят (причинные, предрасполагающие) приводят к активации </w:t>
      </w:r>
      <w:r w:rsidR="00F15312">
        <w:rPr>
          <w:szCs w:val="26"/>
        </w:rPr>
        <w:t>собственных протеолитических и липолитических ферментов, обуславливающих самопереваривание ткани поджелудочной железы. Клетки железы гибнут, на их месте развивается соединительная ткань, проходимость внутрижелезитых протоков нарушается , что способствует нарушению выделения панкреатического секрета. в поздней стадии патологического процесса железа уменьшается в объеме и, приобретает хрящевую плотность.</w:t>
      </w:r>
    </w:p>
    <w:p w:rsidR="00110F9F" w:rsidRPr="00110F9F" w:rsidRDefault="00110F9F" w:rsidP="00325763">
      <w:pPr>
        <w:pStyle w:val="aa"/>
        <w:tabs>
          <w:tab w:val="left" w:pos="993"/>
        </w:tabs>
        <w:ind w:firstLine="709"/>
        <w:jc w:val="both"/>
        <w:rPr>
          <w:b/>
        </w:rPr>
      </w:pPr>
      <w:r w:rsidRPr="00110F9F">
        <w:rPr>
          <w:b/>
        </w:rPr>
        <w:t>Основными симптомами хронического панкреатита являются:</w:t>
      </w:r>
    </w:p>
    <w:p w:rsidR="00F15312" w:rsidRDefault="00110F9F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10F9F">
        <w:t>Боль в эпигастральной области и животе, которая локализуется слева от пупка, в левом подреберье. Боли обычно длительные, отдают в спину, левую лопатку, возникают после употребления в пищу острых, жареных и жирных блюд, алкоголя</w:t>
      </w:r>
      <w:r w:rsidR="00F15312">
        <w:t>.</w:t>
      </w:r>
    </w:p>
    <w:p w:rsidR="00F15312" w:rsidRDefault="00F15312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>
        <w:t>Жалобы диспепсического характера:</w:t>
      </w:r>
    </w:p>
    <w:p w:rsidR="00F15312" w:rsidRDefault="00F15312" w:rsidP="00325763">
      <w:pPr>
        <w:pStyle w:val="aa"/>
        <w:numPr>
          <w:ilvl w:val="0"/>
          <w:numId w:val="18"/>
        </w:numPr>
        <w:tabs>
          <w:tab w:val="left" w:pos="993"/>
        </w:tabs>
        <w:ind w:hanging="11"/>
        <w:jc w:val="both"/>
      </w:pPr>
      <w:r>
        <w:t>снижение аппетита;</w:t>
      </w:r>
    </w:p>
    <w:p w:rsidR="00F15312" w:rsidRDefault="00F15312" w:rsidP="00325763">
      <w:pPr>
        <w:pStyle w:val="aa"/>
        <w:numPr>
          <w:ilvl w:val="0"/>
          <w:numId w:val="18"/>
        </w:numPr>
        <w:tabs>
          <w:tab w:val="left" w:pos="993"/>
        </w:tabs>
        <w:ind w:hanging="11"/>
        <w:jc w:val="both"/>
      </w:pPr>
      <w:r>
        <w:t>т</w:t>
      </w:r>
      <w:r w:rsidR="00110F9F" w:rsidRPr="00110F9F">
        <w:t>ошнота</w:t>
      </w:r>
      <w:r>
        <w:t>;</w:t>
      </w:r>
    </w:p>
    <w:p w:rsidR="00F15312" w:rsidRDefault="00F15312" w:rsidP="00325763">
      <w:pPr>
        <w:pStyle w:val="aa"/>
        <w:numPr>
          <w:ilvl w:val="0"/>
          <w:numId w:val="18"/>
        </w:numPr>
        <w:tabs>
          <w:tab w:val="left" w:pos="993"/>
        </w:tabs>
        <w:ind w:hanging="11"/>
        <w:jc w:val="both"/>
      </w:pPr>
      <w:r>
        <w:t>р</w:t>
      </w:r>
      <w:r w:rsidR="00110F9F" w:rsidRPr="00110F9F">
        <w:t>вота</w:t>
      </w:r>
      <w:r>
        <w:t>;</w:t>
      </w:r>
    </w:p>
    <w:p w:rsidR="00F15312" w:rsidRDefault="00F15312" w:rsidP="00325763">
      <w:pPr>
        <w:pStyle w:val="aa"/>
        <w:numPr>
          <w:ilvl w:val="0"/>
          <w:numId w:val="18"/>
        </w:numPr>
        <w:tabs>
          <w:tab w:val="left" w:pos="993"/>
        </w:tabs>
        <w:ind w:hanging="11"/>
        <w:jc w:val="both"/>
      </w:pPr>
      <w:r>
        <w:t>чувство тяжести в подложечной области после еды.</w:t>
      </w:r>
    </w:p>
    <w:p w:rsidR="00F15312" w:rsidRDefault="00F15312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>
        <w:t>Метеоризм.</w:t>
      </w:r>
    </w:p>
    <w:p w:rsidR="00F15312" w:rsidRDefault="00F15312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>
        <w:t>Желтуха.</w:t>
      </w:r>
    </w:p>
    <w:p w:rsidR="00F15312" w:rsidRDefault="00110F9F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10F9F">
        <w:t>Снижение массы тела</w:t>
      </w:r>
      <w:r w:rsidR="00F15312">
        <w:t>.</w:t>
      </w:r>
    </w:p>
    <w:p w:rsidR="00F15312" w:rsidRDefault="00110F9F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10F9F">
        <w:t>Нарушается стул, появляется склонность к поносам</w:t>
      </w:r>
      <w:r w:rsidR="00F15312">
        <w:t>.</w:t>
      </w:r>
    </w:p>
    <w:p w:rsidR="00F15312" w:rsidRDefault="00110F9F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10F9F">
        <w:t>Быстрая утомляемость, снижение работоспособности</w:t>
      </w:r>
      <w:r w:rsidR="00F15312">
        <w:t>.</w:t>
      </w:r>
    </w:p>
    <w:p w:rsidR="00F15312" w:rsidRDefault="00110F9F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10F9F">
        <w:t xml:space="preserve"> Нарушение сна</w:t>
      </w:r>
      <w:r w:rsidR="00F15312">
        <w:t>.</w:t>
      </w:r>
    </w:p>
    <w:p w:rsidR="00325763" w:rsidRDefault="00110F9F" w:rsidP="00325763">
      <w:pPr>
        <w:pStyle w:val="aa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10F9F">
        <w:t>Сухость кожи</w:t>
      </w:r>
      <w:r w:rsidR="00F15312">
        <w:t>.</w:t>
      </w:r>
    </w:p>
    <w:p w:rsidR="00F15312" w:rsidRDefault="00110F9F" w:rsidP="00325763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110F9F">
        <w:t>"Заеды" в углах рта</w:t>
      </w:r>
      <w:r w:rsidR="00F15312">
        <w:t>.</w:t>
      </w:r>
    </w:p>
    <w:p w:rsidR="00110F9F" w:rsidRDefault="00110F9F" w:rsidP="00325763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110F9F">
        <w:t xml:space="preserve"> Ломкость волос и ногтей.</w:t>
      </w:r>
    </w:p>
    <w:p w:rsidR="00F15312" w:rsidRDefault="00F15312" w:rsidP="00325763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>
        <w:lastRenderedPageBreak/>
        <w:t>Во время обострения болезни</w:t>
      </w:r>
      <w:r w:rsidR="00BD0A29">
        <w:t xml:space="preserve"> </w:t>
      </w:r>
      <w:r>
        <w:t>при пальпации области проекции поджелудочной железы выявляется болезненность; болезненность отмечается также и в</w:t>
      </w:r>
      <w:r w:rsidR="00BD0A29">
        <w:t xml:space="preserve"> левом подреберье. Обострение болезни может сопровождаться незначительным увеличением печени вследствие развития реактивного гепатита.</w:t>
      </w:r>
    </w:p>
    <w:p w:rsidR="00BD0A29" w:rsidRPr="00110F9F" w:rsidRDefault="00BD0A29" w:rsidP="00325763">
      <w:pPr>
        <w:pStyle w:val="aa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>
        <w:t>В крови во время обострения обнаруживается повышенное содержание ферментов (амилазы, липазы,трипсина), в моче - повышение содержания амилазы.</w:t>
      </w:r>
    </w:p>
    <w:p w:rsidR="00C73D8F" w:rsidRDefault="00C73D8F" w:rsidP="00325763">
      <w:pPr>
        <w:pStyle w:val="aa"/>
        <w:tabs>
          <w:tab w:val="left" w:pos="993"/>
        </w:tabs>
        <w:ind w:firstLine="709"/>
        <w:jc w:val="both"/>
        <w:rPr>
          <w:b/>
        </w:rPr>
      </w:pPr>
    </w:p>
    <w:p w:rsidR="00BD0A29" w:rsidRDefault="000F6038" w:rsidP="00C73D8F">
      <w:pPr>
        <w:pStyle w:val="aa"/>
        <w:jc w:val="center"/>
        <w:rPr>
          <w:b/>
        </w:rPr>
      </w:pPr>
      <w:r>
        <w:rPr>
          <w:b/>
        </w:rPr>
        <w:t>Лечение:</w:t>
      </w:r>
    </w:p>
    <w:p w:rsidR="000F6038" w:rsidRPr="000F6038" w:rsidRDefault="000F6038" w:rsidP="00325763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/>
        </w:rPr>
      </w:pPr>
      <w:r>
        <w:t>Для подавления активности ферментов назначают различные ингибиторы трипсина (трасикол, контрикал, гордокс).</w:t>
      </w:r>
    </w:p>
    <w:p w:rsidR="000F6038" w:rsidRPr="000F6038" w:rsidRDefault="000F6038" w:rsidP="00325763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 xml:space="preserve">Для уменьшения секреции поджелудочной железы показан холод на область надчревья, внутрь - щелочи (альмагель, карбонат кальция). Подобное действие оказывают </w:t>
      </w:r>
      <w:r w:rsidRPr="000F6038">
        <w:t xml:space="preserve">антибиотики широкого спектра действия. </w:t>
      </w:r>
    </w:p>
    <w:p w:rsidR="000F6038" w:rsidRDefault="000F6038" w:rsidP="00325763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0F6038">
        <w:t>Возникающее</w:t>
      </w:r>
      <w:r>
        <w:rPr>
          <w:b/>
        </w:rPr>
        <w:t xml:space="preserve">  </w:t>
      </w:r>
      <w:r w:rsidRPr="000F6038">
        <w:t>в период обострения повышение внутритокового</w:t>
      </w:r>
      <w:r>
        <w:t xml:space="preserve"> давления (проявляется болями) снижают введением спазмолитических средств (папаверин, но-шпа внутрь или парентерально) или платифиллина (парентерально); хороший эффект оказывает церукал.</w:t>
      </w:r>
    </w:p>
    <w:p w:rsidR="000F6038" w:rsidRPr="000F6038" w:rsidRDefault="00325763" w:rsidP="00325763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>
        <w:t>При ликвидации обострения</w:t>
      </w:r>
      <w:r w:rsidR="000F6038">
        <w:t xml:space="preserve">, в случае выявления нарушения внутрисекреторной функции поджелудочной железы, прибегают к заместительной терапии (препараты, содержащие пищеварительные ферменты: </w:t>
      </w:r>
      <w:r w:rsidR="008F4AF5">
        <w:t>фестал, дигестал, панзинорм).</w:t>
      </w:r>
    </w:p>
    <w:p w:rsidR="00C73D8F" w:rsidRDefault="00C73D8F" w:rsidP="00325763">
      <w:pPr>
        <w:pStyle w:val="aa"/>
        <w:tabs>
          <w:tab w:val="left" w:pos="993"/>
        </w:tabs>
        <w:ind w:firstLine="709"/>
        <w:jc w:val="both"/>
        <w:rPr>
          <w:b/>
        </w:rPr>
      </w:pPr>
    </w:p>
    <w:p w:rsidR="00110F9F" w:rsidRPr="00110F9F" w:rsidRDefault="00110F9F" w:rsidP="00C73D8F">
      <w:pPr>
        <w:pStyle w:val="aa"/>
        <w:jc w:val="center"/>
        <w:rPr>
          <w:b/>
        </w:rPr>
      </w:pPr>
      <w:r w:rsidRPr="00110F9F">
        <w:rPr>
          <w:b/>
        </w:rPr>
        <w:t>Правила ухода за больным хроническим панкреатитом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>В период выраженного обострения показана госпитализация больного в специализированное отделение стационара.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>При слабо выраженном обострении лечение можно проводить амбулаторно</w:t>
      </w:r>
      <w:r w:rsidR="00BD0A29">
        <w:t>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 xml:space="preserve"> Назначается дробное частое (до 5-6 раз) питание с повышенным содержанием белков (диета № 5) и сниженным содержанием жиров и углеводов. 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 xml:space="preserve">Необходимо ограничить пищу, содержащую грубую клетчатку, эфирные масла, специи, крепкие бульоны, жареную пищу. 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 xml:space="preserve">Рекомендуется пища, приготовленная на пару, запеченная, протертая. 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>Исключается горячая и очень холодная пища. З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 xml:space="preserve">апрещаются консервы, сдобные мучные и кондитерские изделия, ржаной хлеб, крепкий чай и кофе, шоколад, какао, копчености. 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>Калорийность пищи - 2500-2600 ккал в сутки.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10F9F">
        <w:t>Контроль за полноценным и своевременным приемом назначенных врачом лекарственных препаратов (антипротеолитических, спазмолитиков, анальгетиков, ферментных препаратов, анаболиков, антибиотиков).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>Избегать психологических нагрузок. Больной не должен волноваться и раздражаться.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 xml:space="preserve">Ограничение физической нагрузки в период обострения болезни. 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 xml:space="preserve">Создание условий для глубокого и полноценного сна. 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>Продолжительность сна должна быть не менее 8 часов в сутки.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>Полный отказ от алкоголя.</w:t>
      </w:r>
    </w:p>
    <w:p w:rsidR="00BD0A29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>Занятия физкультурой для укрепления брюшных мышц, самомассаж живота.</w:t>
      </w:r>
    </w:p>
    <w:p w:rsidR="000F6038" w:rsidRPr="000F6038" w:rsidRDefault="00110F9F" w:rsidP="00325763">
      <w:pPr>
        <w:pStyle w:val="aa"/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110F9F">
        <w:t>Показано санаторно-курортное лечение в стадии ремиссии.</w:t>
      </w:r>
    </w:p>
    <w:p w:rsidR="00C73D8F" w:rsidRDefault="00C73D8F" w:rsidP="00325763">
      <w:pPr>
        <w:pStyle w:val="aa"/>
        <w:tabs>
          <w:tab w:val="left" w:pos="993"/>
        </w:tabs>
        <w:ind w:firstLine="709"/>
        <w:jc w:val="both"/>
        <w:rPr>
          <w:b/>
        </w:rPr>
      </w:pPr>
    </w:p>
    <w:p w:rsidR="000F6038" w:rsidRPr="000F6038" w:rsidRDefault="000F6038" w:rsidP="00C73D8F">
      <w:pPr>
        <w:pStyle w:val="aa"/>
        <w:jc w:val="center"/>
        <w:rPr>
          <w:b/>
        </w:rPr>
      </w:pPr>
      <w:r w:rsidRPr="000F6038">
        <w:rPr>
          <w:b/>
        </w:rPr>
        <w:t>Профилактика</w:t>
      </w:r>
    </w:p>
    <w:p w:rsidR="000F6038" w:rsidRDefault="00110F9F" w:rsidP="00325763">
      <w:pPr>
        <w:pStyle w:val="aa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110F9F">
        <w:t xml:space="preserve">Для профилактики больному рекомендуется соблюдение рационального питания, здорового образа жизни, своевременное лечение заболеваний пищеварительной системы, в т.ч. острого панкреатита. </w:t>
      </w:r>
    </w:p>
    <w:p w:rsidR="00110F9F" w:rsidRPr="00110F9F" w:rsidRDefault="00110F9F" w:rsidP="00325763">
      <w:pPr>
        <w:pStyle w:val="aa"/>
        <w:numPr>
          <w:ilvl w:val="0"/>
          <w:numId w:val="19"/>
        </w:numPr>
        <w:tabs>
          <w:tab w:val="left" w:pos="993"/>
        </w:tabs>
        <w:ind w:left="0" w:firstLine="709"/>
        <w:jc w:val="both"/>
      </w:pPr>
      <w:r w:rsidRPr="00110F9F">
        <w:t>Необходимо избегать злоупотребления спиртными напитками.</w:t>
      </w:r>
    </w:p>
    <w:p w:rsidR="00110F9F" w:rsidRDefault="00110F9F" w:rsidP="00325763">
      <w:pPr>
        <w:tabs>
          <w:tab w:val="left" w:pos="993"/>
        </w:tabs>
        <w:ind w:firstLine="709"/>
        <w:jc w:val="both"/>
        <w:rPr>
          <w:b/>
        </w:rPr>
      </w:pPr>
    </w:p>
    <w:p w:rsidR="008F4AF5" w:rsidRDefault="00325763" w:rsidP="00C73D8F">
      <w:pPr>
        <w:ind w:firstLine="360"/>
        <w:rPr>
          <w:b/>
        </w:rPr>
      </w:pPr>
      <w:r>
        <w:rPr>
          <w:b/>
        </w:rPr>
        <w:br w:type="page"/>
      </w:r>
      <w:r w:rsidR="00231707">
        <w:rPr>
          <w:b/>
        </w:rPr>
        <w:lastRenderedPageBreak/>
        <w:t>Вопросы для контроля:</w:t>
      </w:r>
    </w:p>
    <w:p w:rsidR="008F4AF5" w:rsidRPr="008F4AF5" w:rsidRDefault="008F4AF5" w:rsidP="00C73D8F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 w:rsidRPr="008F4AF5">
        <w:t>Дайте определение</w:t>
      </w:r>
      <w:r>
        <w:t xml:space="preserve"> хронического панкреатита.</w:t>
      </w:r>
    </w:p>
    <w:p w:rsidR="008F4AF5" w:rsidRPr="008F4AF5" w:rsidRDefault="008F4AF5" w:rsidP="00C73D8F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>
        <w:t>Перечислите основные причины болезни.</w:t>
      </w:r>
    </w:p>
    <w:p w:rsidR="008F4AF5" w:rsidRPr="008F4AF5" w:rsidRDefault="008F4AF5" w:rsidP="00C73D8F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>
        <w:t>Какие основные симптомы хронического панкреатита?</w:t>
      </w:r>
    </w:p>
    <w:p w:rsidR="008F4AF5" w:rsidRPr="008F4AF5" w:rsidRDefault="008F4AF5" w:rsidP="00C73D8F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>
        <w:t>Какие основные группы лекарственных средств назначают при хроническом панкреатите?</w:t>
      </w:r>
    </w:p>
    <w:p w:rsidR="00110F9F" w:rsidRPr="00231707" w:rsidRDefault="008F4AF5" w:rsidP="00325763">
      <w:pPr>
        <w:pStyle w:val="ac"/>
        <w:numPr>
          <w:ilvl w:val="0"/>
          <w:numId w:val="17"/>
        </w:numPr>
        <w:tabs>
          <w:tab w:val="left" w:pos="426"/>
          <w:tab w:val="left" w:pos="993"/>
        </w:tabs>
        <w:ind w:left="0" w:firstLine="709"/>
        <w:jc w:val="both"/>
        <w:rPr>
          <w:b/>
        </w:rPr>
      </w:pPr>
      <w:r>
        <w:t>Основные правила ухода при хроническом панкреатите.</w:t>
      </w:r>
    </w:p>
    <w:sectPr w:rsidR="00110F9F" w:rsidRPr="00231707" w:rsidSect="00C73D8F">
      <w:headerReference w:type="default" r:id="rId11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AEA" w:rsidRDefault="000F0AEA" w:rsidP="000717A1">
      <w:r>
        <w:separator/>
      </w:r>
    </w:p>
  </w:endnote>
  <w:endnote w:type="continuationSeparator" w:id="1">
    <w:p w:rsidR="000F0AEA" w:rsidRDefault="000F0AEA" w:rsidP="00071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AEA" w:rsidRDefault="000F0AEA" w:rsidP="000717A1">
      <w:r>
        <w:separator/>
      </w:r>
    </w:p>
  </w:footnote>
  <w:footnote w:type="continuationSeparator" w:id="1">
    <w:p w:rsidR="000F0AEA" w:rsidRDefault="000F0AEA" w:rsidP="000717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b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419"/>
      <w:gridCol w:w="1152"/>
    </w:tblGrid>
    <w:tr w:rsidR="00FE008B">
      <w:tc>
        <w:tcPr>
          <w:tcW w:w="0" w:type="auto"/>
          <w:tcBorders>
            <w:right w:val="single" w:sz="6" w:space="0" w:color="000000" w:themeColor="text1"/>
          </w:tcBorders>
        </w:tcPr>
        <w:p w:rsidR="00FE008B" w:rsidRPr="009B0ACD" w:rsidRDefault="00FE008B">
          <w:pPr>
            <w:pStyle w:val="af5"/>
            <w:jc w:val="right"/>
            <w:rPr>
              <w:b/>
              <w:i/>
              <w:sz w:val="16"/>
              <w:szCs w:val="16"/>
            </w:rPr>
          </w:pPr>
        </w:p>
      </w:tc>
      <w:tc>
        <w:tcPr>
          <w:tcW w:w="1152" w:type="dxa"/>
          <w:tcBorders>
            <w:left w:val="single" w:sz="6" w:space="0" w:color="000000" w:themeColor="text1"/>
          </w:tcBorders>
        </w:tcPr>
        <w:p w:rsidR="00FE008B" w:rsidRDefault="00FE008B">
          <w:pPr>
            <w:pStyle w:val="af5"/>
            <w:rPr>
              <w:b/>
            </w:rPr>
          </w:pPr>
        </w:p>
      </w:tc>
    </w:tr>
  </w:tbl>
  <w:p w:rsidR="000717A1" w:rsidRPr="00FE008B" w:rsidRDefault="000717A1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90416"/>
    <w:multiLevelType w:val="hybridMultilevel"/>
    <w:tmpl w:val="D4F0B9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905DD2"/>
    <w:multiLevelType w:val="hybridMultilevel"/>
    <w:tmpl w:val="F996B528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7A1C25"/>
    <w:multiLevelType w:val="hybridMultilevel"/>
    <w:tmpl w:val="E5A476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F36514"/>
    <w:multiLevelType w:val="hybridMultilevel"/>
    <w:tmpl w:val="0590C4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CE38BC"/>
    <w:multiLevelType w:val="hybridMultilevel"/>
    <w:tmpl w:val="8326B8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E632FF"/>
    <w:multiLevelType w:val="hybridMultilevel"/>
    <w:tmpl w:val="201892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F86087"/>
    <w:multiLevelType w:val="hybridMultilevel"/>
    <w:tmpl w:val="C212BC2A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5632F"/>
    <w:multiLevelType w:val="hybridMultilevel"/>
    <w:tmpl w:val="760AF1C2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036A3"/>
    <w:multiLevelType w:val="hybridMultilevel"/>
    <w:tmpl w:val="9B4AD2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443989"/>
    <w:multiLevelType w:val="hybridMultilevel"/>
    <w:tmpl w:val="DFB264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8B1EED"/>
    <w:multiLevelType w:val="hybridMultilevel"/>
    <w:tmpl w:val="66D45CCA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D7A78"/>
    <w:multiLevelType w:val="hybridMultilevel"/>
    <w:tmpl w:val="1E8C6C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7862914"/>
    <w:multiLevelType w:val="hybridMultilevel"/>
    <w:tmpl w:val="5380ECF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7974285"/>
    <w:multiLevelType w:val="hybridMultilevel"/>
    <w:tmpl w:val="ED160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E338F"/>
    <w:multiLevelType w:val="hybridMultilevel"/>
    <w:tmpl w:val="7E8A16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AA6BBF"/>
    <w:multiLevelType w:val="hybridMultilevel"/>
    <w:tmpl w:val="7AA0AF0C"/>
    <w:lvl w:ilvl="0" w:tplc="40F0C5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26118"/>
    <w:multiLevelType w:val="hybridMultilevel"/>
    <w:tmpl w:val="2C5C32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3274DD"/>
    <w:multiLevelType w:val="hybridMultilevel"/>
    <w:tmpl w:val="22069354"/>
    <w:lvl w:ilvl="0" w:tplc="201C4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986539"/>
    <w:multiLevelType w:val="hybridMultilevel"/>
    <w:tmpl w:val="1A967422"/>
    <w:lvl w:ilvl="0" w:tplc="201C4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14"/>
  </w:num>
  <w:num w:numId="9">
    <w:abstractNumId w:val="8"/>
  </w:num>
  <w:num w:numId="10">
    <w:abstractNumId w:val="16"/>
  </w:num>
  <w:num w:numId="11">
    <w:abstractNumId w:val="4"/>
  </w:num>
  <w:num w:numId="12">
    <w:abstractNumId w:val="6"/>
  </w:num>
  <w:num w:numId="13">
    <w:abstractNumId w:val="13"/>
  </w:num>
  <w:num w:numId="14">
    <w:abstractNumId w:val="10"/>
  </w:num>
  <w:num w:numId="15">
    <w:abstractNumId w:val="12"/>
  </w:num>
  <w:num w:numId="16">
    <w:abstractNumId w:val="7"/>
  </w:num>
  <w:num w:numId="17">
    <w:abstractNumId w:val="15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7A1"/>
    <w:rsid w:val="00055186"/>
    <w:rsid w:val="000717A1"/>
    <w:rsid w:val="000C4F13"/>
    <w:rsid w:val="000F0AEA"/>
    <w:rsid w:val="000F6038"/>
    <w:rsid w:val="00110F9F"/>
    <w:rsid w:val="001D2742"/>
    <w:rsid w:val="001E6BE6"/>
    <w:rsid w:val="00231707"/>
    <w:rsid w:val="00325763"/>
    <w:rsid w:val="003926E2"/>
    <w:rsid w:val="004455A8"/>
    <w:rsid w:val="00451749"/>
    <w:rsid w:val="0045577F"/>
    <w:rsid w:val="004873C4"/>
    <w:rsid w:val="004C160D"/>
    <w:rsid w:val="004D203E"/>
    <w:rsid w:val="006B7F9B"/>
    <w:rsid w:val="007A7B24"/>
    <w:rsid w:val="007B62AD"/>
    <w:rsid w:val="0087364F"/>
    <w:rsid w:val="008F4AF5"/>
    <w:rsid w:val="009174B4"/>
    <w:rsid w:val="009B0ACD"/>
    <w:rsid w:val="009F59A8"/>
    <w:rsid w:val="00A34F96"/>
    <w:rsid w:val="00AC55CF"/>
    <w:rsid w:val="00BD0A29"/>
    <w:rsid w:val="00C73D8F"/>
    <w:rsid w:val="00CF341C"/>
    <w:rsid w:val="00D470F8"/>
    <w:rsid w:val="00F15312"/>
    <w:rsid w:val="00FE0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08B"/>
    <w:pPr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7B62AD"/>
    <w:pPr>
      <w:spacing w:before="60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2AD"/>
    <w:pPr>
      <w:spacing w:before="32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2AD"/>
    <w:pPr>
      <w:spacing w:before="32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2AD"/>
    <w:pPr>
      <w:spacing w:before="280" w:line="360" w:lineRule="auto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62AD"/>
    <w:pPr>
      <w:spacing w:before="280" w:line="360" w:lineRule="auto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62AD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2AD"/>
    <w:pPr>
      <w:spacing w:before="28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62AD"/>
    <w:pPr>
      <w:spacing w:before="28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62AD"/>
    <w:pPr>
      <w:spacing w:before="28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62AD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0">
    <w:name w:val="Заголовок 6 Знак"/>
    <w:basedOn w:val="a0"/>
    <w:link w:val="6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7B62AD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7B62AD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7B62AD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B62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7B62A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7B62AD"/>
    <w:pPr>
      <w:spacing w:after="320"/>
      <w:jc w:val="right"/>
    </w:pPr>
    <w:rPr>
      <w:i/>
      <w:iCs/>
      <w:color w:val="808080" w:themeColor="text1" w:themeTint="7F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7B62AD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7B62AD"/>
    <w:rPr>
      <w:b/>
      <w:bCs/>
      <w:spacing w:val="0"/>
    </w:rPr>
  </w:style>
  <w:style w:type="character" w:styleId="a9">
    <w:name w:val="Emphasis"/>
    <w:uiPriority w:val="20"/>
    <w:qFormat/>
    <w:rsid w:val="007B62AD"/>
    <w:rPr>
      <w:b/>
      <w:bCs/>
      <w:i/>
      <w:iCs/>
      <w:color w:val="auto"/>
    </w:rPr>
  </w:style>
  <w:style w:type="paragraph" w:styleId="aa">
    <w:name w:val="No Spacing"/>
    <w:basedOn w:val="a"/>
    <w:link w:val="ab"/>
    <w:uiPriority w:val="1"/>
    <w:qFormat/>
    <w:rsid w:val="007B62AD"/>
  </w:style>
  <w:style w:type="character" w:customStyle="1" w:styleId="ab">
    <w:name w:val="Без интервала Знак"/>
    <w:basedOn w:val="a0"/>
    <w:link w:val="aa"/>
    <w:uiPriority w:val="1"/>
    <w:rsid w:val="007B62AD"/>
  </w:style>
  <w:style w:type="paragraph" w:styleId="ac">
    <w:name w:val="List Paragraph"/>
    <w:basedOn w:val="a"/>
    <w:uiPriority w:val="34"/>
    <w:qFormat/>
    <w:rsid w:val="007B62A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B62AD"/>
    <w:rPr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7B62AD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7B62AD"/>
    <w:pPr>
      <w:spacing w:before="320" w:after="480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7B62AD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f">
    <w:name w:val="Subtle Emphasis"/>
    <w:uiPriority w:val="19"/>
    <w:qFormat/>
    <w:rsid w:val="007B62AD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7B62AD"/>
    <w:rPr>
      <w:b/>
      <w:bCs/>
      <w:i/>
      <w:iCs/>
      <w:color w:val="auto"/>
      <w:u w:val="single"/>
    </w:rPr>
  </w:style>
  <w:style w:type="character" w:styleId="af1">
    <w:name w:val="Subtle Reference"/>
    <w:uiPriority w:val="31"/>
    <w:qFormat/>
    <w:rsid w:val="007B62AD"/>
    <w:rPr>
      <w:smallCaps/>
    </w:rPr>
  </w:style>
  <w:style w:type="character" w:styleId="af2">
    <w:name w:val="Intense Reference"/>
    <w:uiPriority w:val="32"/>
    <w:qFormat/>
    <w:rsid w:val="007B62AD"/>
    <w:rPr>
      <w:b/>
      <w:bCs/>
      <w:smallCaps/>
      <w:color w:val="auto"/>
    </w:rPr>
  </w:style>
  <w:style w:type="character" w:styleId="af3">
    <w:name w:val="Book Title"/>
    <w:uiPriority w:val="33"/>
    <w:qFormat/>
    <w:rsid w:val="007B62A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7B62AD"/>
    <w:pPr>
      <w:outlineLvl w:val="9"/>
    </w:pPr>
  </w:style>
  <w:style w:type="paragraph" w:styleId="af5">
    <w:name w:val="header"/>
    <w:basedOn w:val="a"/>
    <w:link w:val="af6"/>
    <w:uiPriority w:val="99"/>
    <w:unhideWhenUsed/>
    <w:rsid w:val="000717A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717A1"/>
  </w:style>
  <w:style w:type="paragraph" w:styleId="af7">
    <w:name w:val="footer"/>
    <w:basedOn w:val="a"/>
    <w:link w:val="af8"/>
    <w:uiPriority w:val="99"/>
    <w:semiHidden/>
    <w:unhideWhenUsed/>
    <w:rsid w:val="000717A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0717A1"/>
  </w:style>
  <w:style w:type="paragraph" w:styleId="af9">
    <w:name w:val="Balloon Text"/>
    <w:basedOn w:val="a"/>
    <w:link w:val="afa"/>
    <w:uiPriority w:val="99"/>
    <w:semiHidden/>
    <w:unhideWhenUsed/>
    <w:rsid w:val="000717A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0717A1"/>
    <w:rPr>
      <w:rFonts w:ascii="Tahoma" w:hAnsi="Tahoma" w:cs="Tahoma"/>
      <w:sz w:val="16"/>
      <w:szCs w:val="16"/>
    </w:rPr>
  </w:style>
  <w:style w:type="table" w:styleId="afb">
    <w:name w:val="Table Grid"/>
    <w:basedOn w:val="a1"/>
    <w:rsid w:val="00FE008B"/>
    <w:pPr>
      <w:spacing w:after="0" w:line="240" w:lineRule="auto"/>
      <w:ind w:firstLine="0"/>
    </w:pPr>
    <w:rPr>
      <w:rFonts w:eastAsiaTheme="minorEastAsia"/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10F9F"/>
  </w:style>
  <w:style w:type="character" w:styleId="afc">
    <w:name w:val="Hyperlink"/>
    <w:basedOn w:val="a0"/>
    <w:uiPriority w:val="99"/>
    <w:semiHidden/>
    <w:unhideWhenUsed/>
    <w:rsid w:val="00110F9F"/>
    <w:rPr>
      <w:color w:val="0000FF"/>
      <w:u w:val="single"/>
    </w:rPr>
  </w:style>
  <w:style w:type="paragraph" w:styleId="23">
    <w:name w:val="Body Text 2"/>
    <w:basedOn w:val="a"/>
    <w:link w:val="24"/>
    <w:rsid w:val="00110F9F"/>
    <w:pPr>
      <w:jc w:val="both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110F9F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B%D0%BA%D0%BE%D0%B3%D0%BE%D0%BB%D1%8C%D0%BD%D1%8B%D0%B5_%D0%B8%D0%B7%D0%B4%D0%B5%D0%BB%D0%B8%D1%8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6%D0%B5%D0%BB%D1%87%D0%B5%D0%BA%D0%B0%D0%BC%D0%B5%D0%BD%D0%BD%D0%B0%D1%8F_%D0%B1%D0%BE%D0%BB%D0%B5%D0%B7%D0%BD%D1%8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ru.wikipedia.org/wiki/%D0%93%D0%BB%D0%B0%D0%B2%D0%BD%D1%8B%D0%B9_%D0%BF%D1%80%D0%BE%D1%82%D0%BE%D0%BA_%D0%BF%D0%BE%D0%B4%D0%B6%D0%B5%D0%BB%D1%83%D0%B4%D0%BE%D1%87%D0%BD%D0%BE%D0%B9_%D0%B6%D0%B5%D0%BB%D0%B5%D0%B7%D1%8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1%82%D1%80%D0%B5%D1%81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ПМ 04</vt:lpstr>
    </vt:vector>
  </TitlesOfParts>
  <Company>ПМ 02</Company>
  <LinksUpToDate>false</LinksUpToDate>
  <CharactersWithSpaces>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ПМ 04</dc:title>
  <dc:subject/>
  <dc:creator>1</dc:creator>
  <cp:keywords/>
  <dc:description/>
  <cp:lastModifiedBy>УХОД</cp:lastModifiedBy>
  <cp:revision>7</cp:revision>
  <dcterms:created xsi:type="dcterms:W3CDTF">2022-01-28T06:47:00Z</dcterms:created>
  <dcterms:modified xsi:type="dcterms:W3CDTF">2022-01-28T09:18:00Z</dcterms:modified>
</cp:coreProperties>
</file>