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CD" w:rsidRPr="00C82559" w:rsidRDefault="00D104CD" w:rsidP="00D10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59"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Республики Крым </w:t>
      </w:r>
    </w:p>
    <w:p w:rsidR="00D104CD" w:rsidRPr="00C82559" w:rsidRDefault="00D104CD" w:rsidP="00D10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59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образовательное учреждение  </w:t>
      </w:r>
    </w:p>
    <w:p w:rsidR="00D104CD" w:rsidRPr="00C82559" w:rsidRDefault="00D104CD" w:rsidP="00D10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59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Республики Крым </w:t>
      </w:r>
    </w:p>
    <w:p w:rsidR="00D104CD" w:rsidRPr="00C82559" w:rsidRDefault="00D104CD" w:rsidP="00D10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59">
        <w:rPr>
          <w:rFonts w:ascii="Times New Roman" w:hAnsi="Times New Roman" w:cs="Times New Roman"/>
          <w:b/>
          <w:sz w:val="24"/>
          <w:szCs w:val="24"/>
        </w:rPr>
        <w:t>«Керченский медицинский колледж имени Г.К.Петровой»</w:t>
      </w:r>
    </w:p>
    <w:p w:rsidR="00D104CD" w:rsidRPr="007D0E4F" w:rsidRDefault="00D104CD" w:rsidP="00D104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CD" w:rsidRPr="00D61082" w:rsidRDefault="00D104CD" w:rsidP="00D10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4CD" w:rsidRPr="00D61082" w:rsidRDefault="00D104CD" w:rsidP="00D104CD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1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CD" w:rsidRDefault="00D104CD" w:rsidP="00D104CD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>Директор ГАОУ СПО РК</w:t>
      </w:r>
    </w:p>
    <w:p w:rsidR="00D104CD" w:rsidRPr="00D61082" w:rsidRDefault="00D104CD" w:rsidP="00D104CD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 «Керченский медколледж им.Г.К.Петровой»</w:t>
      </w:r>
    </w:p>
    <w:p w:rsidR="00D104CD" w:rsidRPr="00D61082" w:rsidRDefault="00D104CD" w:rsidP="00D104CD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>__________________Г.И.Путинцева</w:t>
      </w:r>
    </w:p>
    <w:p w:rsidR="00D104CD" w:rsidRPr="00D61082" w:rsidRDefault="00D104CD" w:rsidP="00D104CD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«____»____________20__год   </w:t>
      </w:r>
    </w:p>
    <w:p w:rsidR="00D104CD" w:rsidRPr="00D54652" w:rsidRDefault="00D104CD" w:rsidP="00D104CD">
      <w:pPr>
        <w:jc w:val="center"/>
        <w:rPr>
          <w:b/>
          <w:sz w:val="28"/>
          <w:szCs w:val="28"/>
        </w:rPr>
      </w:pPr>
    </w:p>
    <w:p w:rsidR="00D104CD" w:rsidRDefault="00D104CD" w:rsidP="00D104CD"/>
    <w:p w:rsidR="00D104CD" w:rsidRDefault="00D104CD" w:rsidP="00D104CD"/>
    <w:p w:rsidR="00D104CD" w:rsidRPr="001B0F19" w:rsidRDefault="00D104CD" w:rsidP="00D104CD"/>
    <w:p w:rsidR="00D104CD" w:rsidRPr="001B0F19" w:rsidRDefault="00D104CD" w:rsidP="00D104CD"/>
    <w:p w:rsidR="00D104CD" w:rsidRPr="001B0F19" w:rsidRDefault="00D104CD" w:rsidP="00D104CD"/>
    <w:p w:rsidR="00D104CD" w:rsidRPr="001B0F19" w:rsidRDefault="00D104CD" w:rsidP="00D104CD">
      <w:pPr>
        <w:rPr>
          <w:rFonts w:ascii="Times New Roman" w:hAnsi="Times New Roman" w:cs="Times New Roman"/>
          <w:sz w:val="28"/>
          <w:szCs w:val="28"/>
        </w:rPr>
      </w:pPr>
    </w:p>
    <w:p w:rsidR="00D104CD" w:rsidRPr="001B0F19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04CD" w:rsidRDefault="0072212E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0F19">
        <w:rPr>
          <w:rFonts w:ascii="Times New Roman" w:hAnsi="Times New Roman" w:cs="Times New Roman"/>
          <w:sz w:val="28"/>
          <w:szCs w:val="28"/>
        </w:rPr>
        <w:t>ОБ УЧЕБНО-МЕТОДИЧЕСКОМ КОМПЛЕКСЕ УЧЕБНОЙ ДИСЦИПЛИНЫ И ПРОФЕССИОНАЛЬНОГО МОДУЛЯ</w:t>
      </w:r>
    </w:p>
    <w:bookmarkEnd w:id="0"/>
    <w:p w:rsidR="00D104CD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D104C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04CD" w:rsidRPr="00C82559" w:rsidRDefault="00D104CD" w:rsidP="00D104CD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82559">
        <w:rPr>
          <w:rFonts w:ascii="Times New Roman" w:hAnsi="Times New Roman" w:cs="Times New Roman"/>
          <w:sz w:val="24"/>
          <w:szCs w:val="24"/>
        </w:rPr>
        <w:t>г.Керчь, 2016</w:t>
      </w: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 ГАОУ СПО РК «Керченский медколледж им. Г.К. Петровой»</w:t>
      </w: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>Березовская И.Ф. – методист   ГАОУ СПО РК «Керченский медколледж им. Г.К. Петровой»  ;</w:t>
      </w:r>
    </w:p>
    <w:p w:rsidR="00D104CD" w:rsidRPr="00D104CD" w:rsidRDefault="00D104CD" w:rsidP="00D1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CD" w:rsidRPr="00D104CD" w:rsidRDefault="00D104CD" w:rsidP="00D104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CD" w:rsidRPr="00D104CD" w:rsidRDefault="00D104CD" w:rsidP="00D104CD">
      <w:pPr>
        <w:jc w:val="both"/>
        <w:rPr>
          <w:b/>
          <w:sz w:val="24"/>
          <w:szCs w:val="24"/>
        </w:rPr>
      </w:pPr>
    </w:p>
    <w:p w:rsidR="00D104CD" w:rsidRPr="00D104CD" w:rsidRDefault="00D104CD" w:rsidP="00D104CD">
      <w:pPr>
        <w:jc w:val="both"/>
        <w:rPr>
          <w:b/>
          <w:sz w:val="24"/>
          <w:szCs w:val="24"/>
        </w:rPr>
      </w:pPr>
    </w:p>
    <w:p w:rsidR="00D104CD" w:rsidRPr="00D104CD" w:rsidRDefault="00D104CD" w:rsidP="00D104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104CD" w:rsidRPr="00D104CD" w:rsidRDefault="00D104CD" w:rsidP="00D104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104CD" w:rsidRPr="00D104CD" w:rsidRDefault="00D104CD" w:rsidP="00D104CD">
      <w:pPr>
        <w:jc w:val="both"/>
        <w:rPr>
          <w:sz w:val="24"/>
          <w:szCs w:val="24"/>
        </w:rPr>
      </w:pPr>
    </w:p>
    <w:p w:rsidR="00D104CD" w:rsidRPr="00D104CD" w:rsidRDefault="00D104CD" w:rsidP="00D104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vertAlign w:val="superscript"/>
        </w:rPr>
      </w:pPr>
    </w:p>
    <w:p w:rsidR="00D104CD" w:rsidRPr="00D104CD" w:rsidRDefault="00D104CD" w:rsidP="00D104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4"/>
          <w:szCs w:val="24"/>
        </w:rPr>
      </w:pPr>
      <w:r w:rsidRPr="00D104CD">
        <w:rPr>
          <w:sz w:val="24"/>
          <w:szCs w:val="24"/>
        </w:rPr>
        <w:t xml:space="preserve">   </w:t>
      </w:r>
    </w:p>
    <w:p w:rsidR="00D104CD" w:rsidRPr="00D104CD" w:rsidRDefault="00D104CD" w:rsidP="00D104C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104CD" w:rsidRPr="00D104CD" w:rsidRDefault="00D104CD" w:rsidP="00D104CD">
      <w:pPr>
        <w:jc w:val="both"/>
        <w:rPr>
          <w:b/>
          <w:sz w:val="24"/>
          <w:szCs w:val="24"/>
        </w:rPr>
      </w:pPr>
    </w:p>
    <w:p w:rsidR="00D104CD" w:rsidRPr="00D104CD" w:rsidRDefault="00D104CD" w:rsidP="00D104CD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>Рассмотрено и одобрено, на заседании методсовета</w:t>
      </w:r>
      <w:r w:rsidRPr="00D104CD">
        <w:rPr>
          <w:rFonts w:ascii="Times New Roman" w:hAnsi="Times New Roman" w:cs="Times New Roman"/>
          <w:sz w:val="24"/>
          <w:szCs w:val="24"/>
        </w:rPr>
        <w:tab/>
      </w:r>
    </w:p>
    <w:p w:rsidR="001B553F" w:rsidRPr="00D104CD" w:rsidRDefault="00D104CD">
      <w:pPr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 xml:space="preserve"> Протокол №_____ от «____» ______2016</w:t>
      </w:r>
    </w:p>
    <w:p w:rsidR="007852E5" w:rsidRPr="007852E5" w:rsidRDefault="001B553F" w:rsidP="0078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E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1.1. Положение об учебно-методическом комплексе учебной дисциплины и профессионального модуля ГАОУ СПО РК «</w:t>
      </w:r>
      <w:r w:rsidR="007852E5">
        <w:rPr>
          <w:rFonts w:ascii="Times New Roman" w:hAnsi="Times New Roman" w:cs="Times New Roman"/>
          <w:sz w:val="28"/>
          <w:szCs w:val="28"/>
        </w:rPr>
        <w:t>Керченский медколледж</w:t>
      </w:r>
      <w:r w:rsidRPr="001B553F">
        <w:rPr>
          <w:rFonts w:ascii="Times New Roman" w:hAnsi="Times New Roman" w:cs="Times New Roman"/>
          <w:sz w:val="28"/>
          <w:szCs w:val="28"/>
        </w:rPr>
        <w:t xml:space="preserve"> </w:t>
      </w:r>
      <w:r w:rsidR="007852E5">
        <w:rPr>
          <w:rFonts w:ascii="Times New Roman" w:hAnsi="Times New Roman" w:cs="Times New Roman"/>
          <w:sz w:val="28"/>
          <w:szCs w:val="28"/>
        </w:rPr>
        <w:t>им. Г.К.Петровой</w:t>
      </w:r>
      <w:r w:rsidRPr="001B553F">
        <w:rPr>
          <w:rFonts w:ascii="Times New Roman" w:hAnsi="Times New Roman" w:cs="Times New Roman"/>
          <w:sz w:val="28"/>
          <w:szCs w:val="28"/>
        </w:rPr>
        <w:t>» (далее – Положение) предназначено для введения единых требований к учебно- методическому обеспечению всех дисциплин (междисциплинарных курсов, профессиональных модулей), входящих в учебные планы по всем специальностям, реализуемым в ГАОУ СПО РК «</w:t>
      </w:r>
      <w:r w:rsidR="007852E5">
        <w:rPr>
          <w:rFonts w:ascii="Times New Roman" w:hAnsi="Times New Roman" w:cs="Times New Roman"/>
          <w:sz w:val="28"/>
          <w:szCs w:val="28"/>
        </w:rPr>
        <w:t>Керченский медколледж</w:t>
      </w:r>
      <w:r w:rsidR="007852E5" w:rsidRPr="001B553F">
        <w:rPr>
          <w:rFonts w:ascii="Times New Roman" w:hAnsi="Times New Roman" w:cs="Times New Roman"/>
          <w:sz w:val="28"/>
          <w:szCs w:val="28"/>
        </w:rPr>
        <w:t xml:space="preserve"> </w:t>
      </w:r>
      <w:r w:rsidR="007852E5">
        <w:rPr>
          <w:rFonts w:ascii="Times New Roman" w:hAnsi="Times New Roman" w:cs="Times New Roman"/>
          <w:sz w:val="28"/>
          <w:szCs w:val="28"/>
        </w:rPr>
        <w:t>им. Г.К.Петровой</w:t>
      </w:r>
      <w:r w:rsidRPr="001B553F">
        <w:rPr>
          <w:rFonts w:ascii="Times New Roman" w:hAnsi="Times New Roman" w:cs="Times New Roman"/>
          <w:sz w:val="28"/>
          <w:szCs w:val="28"/>
        </w:rPr>
        <w:t>» (далее – Колледж) и регламентирует структуру, содержание и порядок разработки УМК в образовательной организации.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1.2. Настоящее Положение разработано в соответствии с Федеральным законом № 273-ФЗ от 29.12.2012 «Об образовании в Российской Федерации», Федеральными государственными образовательными стандартами среднего профессионального образования (далее – ФГОС СПО) в части требований к условиям реализации программы подготовки специалистов среднего звена по специальностям подготовки отрасли «Здравоохранение» (далее – ППССЗ) и нормативными документами Минобрнауки РФ (положения, методические указания и рекомендации) по организации обучения студентов в СПО. 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1.3. Учебно-методический комплекс учебной дисциплины (профессионального модуля) (далее – УМК) представляет собой совокупность различных учебных и методических материалов, способствующих эффективному усвоению студентами содержания дисциплины (междисциплинарного курса, профессионального модуля) в соответствии с требованиями ФГОС СПО по специальности и учебного плана специальности. 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1.4. Основными задачами составления учебно-методического комплекса учебной дисциплины (профессионального модуля) являются: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оснащение учебного процесса учебно-программными, учебно- методическими, справочными и другими материалами, обеспечивающими необходимый уровень подготовки специалистов;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разработка оптимальной системы текущего и итогового контроля знаний студентов;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повышение качества подготовки специалистов посредством реализации внутри и междисциплинарных логических связей, согласования содержания и устранения дублирования изучаемого материала с другими дисциплинами </w:t>
      </w:r>
      <w:r w:rsidRPr="001B553F">
        <w:rPr>
          <w:rFonts w:ascii="Times New Roman" w:hAnsi="Times New Roman" w:cs="Times New Roman"/>
          <w:sz w:val="28"/>
          <w:szCs w:val="28"/>
        </w:rPr>
        <w:lastRenderedPageBreak/>
        <w:t xml:space="preserve">ППССЗ, рационального распределения учебного времени по разделам курса и видам учебных занятий, накопления новых знаний, новаторских идей и разработок. 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1.5. Учебно-методический комплекс учебной дисциплины (профессионального модуля) является составной частью программы подготовки специалистов среднего звена по специальности и составляется на каждую дисциплину (профессиональный модуль), входящую (ий) в рабочий учебный план по специальности.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1.6. Преподаватель имеет право составить единый учебно-методический комплекс учебной дисциплины (профессионального модуля) для нескольких специальностей, в том случае, если дисциплина, модуль имеют один набор дидактических единиц в ФГОС СПО. 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1.7. Все элементы УМК должны быть скомплектованы в отдельной папке, в печатном варианте, которая храниться у преподавателя. Контрольный экземпляр учебно-методического комплекса дисциплины (профессионального модуля) на электронных носителях хранится в методическ</w:t>
      </w:r>
      <w:r w:rsidR="00D104CD">
        <w:rPr>
          <w:rFonts w:ascii="Times New Roman" w:hAnsi="Times New Roman" w:cs="Times New Roman"/>
          <w:sz w:val="28"/>
          <w:szCs w:val="28"/>
        </w:rPr>
        <w:t>ом</w:t>
      </w:r>
      <w:r w:rsidRPr="001B553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104CD">
        <w:rPr>
          <w:rFonts w:ascii="Times New Roman" w:hAnsi="Times New Roman" w:cs="Times New Roman"/>
          <w:sz w:val="28"/>
          <w:szCs w:val="28"/>
        </w:rPr>
        <w:t>е</w:t>
      </w:r>
      <w:r w:rsidRPr="001B553F">
        <w:rPr>
          <w:rFonts w:ascii="Times New Roman" w:hAnsi="Times New Roman" w:cs="Times New Roman"/>
          <w:sz w:val="28"/>
          <w:szCs w:val="28"/>
        </w:rPr>
        <w:t>.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1.8. Учебно-методические комплексы учебных дисциплин (профессиональных модулей) должны быть доступны каждому преподавателю и широко использоваться в образовательном процессе, регулярно обсуждаться на заседаниях цикловых методических комиссий (далее – </w:t>
      </w:r>
      <w:r w:rsidR="007852E5">
        <w:rPr>
          <w:rFonts w:ascii="Times New Roman" w:hAnsi="Times New Roman" w:cs="Times New Roman"/>
          <w:sz w:val="28"/>
          <w:szCs w:val="28"/>
        </w:rPr>
        <w:t>ПЦК</w:t>
      </w:r>
      <w:r w:rsidRPr="001B553F">
        <w:rPr>
          <w:rFonts w:ascii="Times New Roman" w:hAnsi="Times New Roman" w:cs="Times New Roman"/>
          <w:sz w:val="28"/>
          <w:szCs w:val="28"/>
        </w:rPr>
        <w:t xml:space="preserve">), постоянно обновляться и совершенствоваться. Изменения в УМК могут вноситься по мере потери актуальности содержания всего комплекса, либо отдельных его элементов. В планах работы </w:t>
      </w:r>
      <w:r w:rsidR="007852E5">
        <w:rPr>
          <w:rFonts w:ascii="Times New Roman" w:hAnsi="Times New Roman" w:cs="Times New Roman"/>
          <w:sz w:val="28"/>
          <w:szCs w:val="28"/>
        </w:rPr>
        <w:t>ПЦК</w:t>
      </w:r>
      <w:r w:rsidRPr="001B553F">
        <w:rPr>
          <w:rFonts w:ascii="Times New Roman" w:hAnsi="Times New Roman" w:cs="Times New Roman"/>
          <w:sz w:val="28"/>
          <w:szCs w:val="28"/>
        </w:rPr>
        <w:t xml:space="preserve"> должен быть предусмотрен пересмотр УМК не реже 1 раза в три года.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1.9. Требования Положения являются едиными в образовательной деятельности образовательного учреждения и должны соблюдаться всеми преподавателями и цикловыми методическими комиссиями Колледжа. </w:t>
      </w:r>
    </w:p>
    <w:p w:rsidR="007852E5" w:rsidRPr="007852E5" w:rsidRDefault="001B553F" w:rsidP="0078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E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учебно-методического комплекса учебной дисциплины (профессионального модуля)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2.1. Учебно-методический комплекс учебной дисциплины (профессионального модуля) включает в себя следующие составляющие: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титульный лист (образец оформления см. в Приложении 1); 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 лист содержания УМК;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lastRenderedPageBreak/>
        <w:t xml:space="preserve"> – нормативная и учебно-методическая документация;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учебно-методические материалы;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комплект материалов фонда оценочных средств.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2.2. В содержании УМК приводится список документов и материалов, входящих в его структуру.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2.3. Нормативная и учебно-методическая документация включает: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выписку из Федерального государственного образовательного стандарта, которая содержит: индекс цикла, наименование циклов, разделов, модулей, учебных дисциплин, требования к знаниям, умениям, практическому опыту и результатам освоения (перечень общих и профессиональных компетенций) соответствующей учебной дисциплины (междисциплинарного курса, профессионального модуля) инвариантной части ФГОС СПО;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выписку из требований ГАОУ СПО РК «</w:t>
      </w:r>
      <w:r w:rsidR="007852E5">
        <w:rPr>
          <w:rFonts w:ascii="Times New Roman" w:hAnsi="Times New Roman" w:cs="Times New Roman"/>
          <w:sz w:val="28"/>
          <w:szCs w:val="28"/>
        </w:rPr>
        <w:t>Керченский медколледж</w:t>
      </w:r>
      <w:r w:rsidR="007852E5" w:rsidRPr="001B553F">
        <w:rPr>
          <w:rFonts w:ascii="Times New Roman" w:hAnsi="Times New Roman" w:cs="Times New Roman"/>
          <w:sz w:val="28"/>
          <w:szCs w:val="28"/>
        </w:rPr>
        <w:t xml:space="preserve"> </w:t>
      </w:r>
      <w:r w:rsidR="007852E5">
        <w:rPr>
          <w:rFonts w:ascii="Times New Roman" w:hAnsi="Times New Roman" w:cs="Times New Roman"/>
          <w:sz w:val="28"/>
          <w:szCs w:val="28"/>
        </w:rPr>
        <w:t>им. Г.К.Петровой</w:t>
      </w:r>
      <w:r w:rsidRPr="001B553F">
        <w:rPr>
          <w:rFonts w:ascii="Times New Roman" w:hAnsi="Times New Roman" w:cs="Times New Roman"/>
          <w:sz w:val="28"/>
          <w:szCs w:val="28"/>
        </w:rPr>
        <w:t xml:space="preserve">», которая содержит: </w:t>
      </w:r>
    </w:p>
    <w:p w:rsidR="007852E5" w:rsidRDefault="007852E5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– </w:t>
      </w:r>
      <w:r w:rsidR="001B553F" w:rsidRPr="001B553F">
        <w:rPr>
          <w:rFonts w:ascii="Times New Roman" w:hAnsi="Times New Roman" w:cs="Times New Roman"/>
          <w:sz w:val="28"/>
          <w:szCs w:val="28"/>
        </w:rPr>
        <w:t>индекс цикла, наименование циклов, разделов, модулей, учебных дисциплин, требования к знаниям, умениям, практическому опыту и результатам освоения (перечень общих и профессиональных компетенций) соответствующей учебной дисциплины (междисциплинарного курса, профессионального модуля) вариативной части ФГОС СПО;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рабочую программу учебной дисциплины (профессионального модуля);– календарно-тематический план (далее – КТП). 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2.4. Учебно-методические материалы представлены следующими документами: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методические разработки учебных занятий, обобщающие личный опыт преподавателя;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технологические карты учебных занятий с дидактическим обеспечением занятия;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материалы для организации самостоятельной работы обучающихся: методические указания для обучающихся по аудиторной и внеаудиторной самостоятельной работе; </w:t>
      </w:r>
    </w:p>
    <w:p w:rsidR="007852E5" w:rsidRDefault="007852E5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>курс лекций;</w:t>
      </w:r>
    </w:p>
    <w:p w:rsidR="007852E5" w:rsidRDefault="007852E5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 рабочая тетрадь;</w:t>
      </w:r>
    </w:p>
    <w:p w:rsidR="007852E5" w:rsidRDefault="007852E5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 пособия для самостоятельного изучения тематических разделов;</w:t>
      </w:r>
    </w:p>
    <w:p w:rsidR="007852E5" w:rsidRDefault="007852E5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 учебники, словари, хрестоматии по дисциплине (в бумажном и электронном виде);</w:t>
      </w:r>
    </w:p>
    <w:p w:rsidR="00D104CD" w:rsidRDefault="007852E5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 презентация лекционного курса (слайд</w:t>
      </w:r>
      <w:r w:rsidR="00D104CD">
        <w:rPr>
          <w:rFonts w:ascii="Times New Roman" w:hAnsi="Times New Roman" w:cs="Times New Roman"/>
          <w:sz w:val="28"/>
          <w:szCs w:val="28"/>
        </w:rPr>
        <w:t xml:space="preserve">ы, научно-популярные фильмы). 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материалы по обеспечению практических и семинарских занятий: методические рекомендации по организации практических (семинарских) занятий; комплект инструкционных карт для практических занятий; 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 дидактические средства организации учебных занятий (карточки- задания, кроссворды, наглядные средства, сборники заданий, задач, примеров, упражнений и другой материал, используемый преподавателем на занятии). материалы по организации и обеспечению курсового проектирования: методические рекомендации по выполнению курсовой работы;</w:t>
      </w:r>
    </w:p>
    <w:p w:rsidR="00D104CD" w:rsidRDefault="00D104CD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 перечень тем курсовых работ; перечень литературы, нормативной и справочной документации, рекомендуемой к использованию; </w:t>
      </w:r>
    </w:p>
    <w:p w:rsidR="00D104CD" w:rsidRDefault="00D104CD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образцы выполнения курсовой работы; критерии оценки выполнения курсовой работы. 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2.5. Комплект материалов фонда оценочных средств представлен следующими дидактическими единицами: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задания для входного контроля по дисциплине;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комплект заданий для текущего контроля по каждой теме (разделу) дисциплины;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комплект вариантов обязательных контрольных работ (если предусмотрены учебным планом); 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 перечень вопросов к зачетам, экзаменационных вопросов, комплект экзаменационных билетов;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порядок контроля и оценки сформированности профессиональных компетенций для квалификационного экзамена;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перечень таблиц, схем, моделей, макетов допущенных для использования на экзамене (зачете);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lastRenderedPageBreak/>
        <w:t xml:space="preserve"> – комплект контрольно-оценочных средств по профессиональному модулю. 2.6. Порядок представления структурных составляющих в УМК: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титульный лист; 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 лист «Содержание»;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выписка из ФГОС СПО;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рабочая программа учебной дисциплины, профессионального модуля;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календарно-тематический план; 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 методические рекомендации (материалы) по разработке теоретических занятий для преподавателя;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методические рекомендации (материалы) по разработке практических (семинарских) занятий для преподавателя;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методические указания по организации самостоятельной работы обучающихся на занятии;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методические указания по организации внеаудиторной самостоятельной работы обучающихся;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методические указания по выполнению курсовых работ;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перечень обязательной, нормативной, дополнительной литературы и интернет-ресурсов;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контрольно-оценочные средства;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лист изменений и дополнений, внесенных в УМК. </w:t>
      </w:r>
    </w:p>
    <w:p w:rsidR="007852E5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2.7. Структура и состав учебно-методического комплекса учебной дисциплины (профессионального модуля) может меняться в связи с новыми требованиями к организации образовательного процесса, внедрением инновационных образовательных технологий, системы качества подготовки специалистов.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2.8. Последний лист учебно-методического комплекса учебной дисциплины (профессионального модуля) – лист изменений и дополнений, внесенных в УМК, предназначен для фиксации изменений вносимых в УМК. В нем отражаются новые, замененные и аннулированные части (материалы) УМК (образец оформления см. Приложение 2).</w:t>
      </w:r>
    </w:p>
    <w:p w:rsidR="003661A6" w:rsidRPr="003661A6" w:rsidRDefault="001B553F" w:rsidP="0036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A6">
        <w:rPr>
          <w:rFonts w:ascii="Times New Roman" w:hAnsi="Times New Roman" w:cs="Times New Roman"/>
          <w:b/>
          <w:sz w:val="28"/>
          <w:szCs w:val="28"/>
        </w:rPr>
        <w:lastRenderedPageBreak/>
        <w:t>3. Порядок разработки и утверждения учебно-методического комплекса учебной дисциплины (профессионального модуля)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3.1. Организация работы по созданию учебно-методического комплекса учебной дисциплины (профессионального модуля) осуществляется в соответствии с планом работы цикловой методической комиссии и индивидуальными планами работы преподавателей. 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3.2. Непосредственной разработкой учебно-методического комплекса учебной дисциплины (профессионального модуля) занимаются преподаватели, ведущие данную дисциплину (междисциплинарный курс, профессиональный модуль).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3.3. Создание учебно-методического комплекса учебной дисциплины (профессионального модуля) осуществляется поэтапно: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первый этап: разработка рабочей программы учебной дисциплины (профессионального модуля) входящей в учебный план подготовки обучающихся по соответствующей специальности и КТП;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второй этап: разработка методических материалов для организации проведения аудиторных занятий, для проведения контроля знаний и умений и для организации внеаудиторной самостоятельной работы;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– третий этап: оформление документов;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– четвертый этап: апробация материалов УМК в образовательном процессе; – пятый этап: корректировка материалов УМК по результатам апробации.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3.4. Преподаватели-разработчики несут ответственность за содержание учебно-методического комплекса учебной дисциплины (профессионального модуля). </w:t>
      </w:r>
    </w:p>
    <w:p w:rsidR="00D104CD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3.5. Материалы, входящие в состав учебно-методического комплекса, обсуждаются на заседании </w:t>
      </w:r>
      <w:r w:rsidR="00D104CD">
        <w:rPr>
          <w:rFonts w:ascii="Times New Roman" w:hAnsi="Times New Roman" w:cs="Times New Roman"/>
          <w:sz w:val="28"/>
          <w:szCs w:val="28"/>
        </w:rPr>
        <w:t>ПЦК</w:t>
      </w:r>
      <w:r w:rsidRPr="001B553F">
        <w:rPr>
          <w:rFonts w:ascii="Times New Roman" w:hAnsi="Times New Roman" w:cs="Times New Roman"/>
          <w:sz w:val="28"/>
          <w:szCs w:val="28"/>
        </w:rPr>
        <w:t xml:space="preserve">. Рабочие программы и комплекты оценочных средств для проведения текущего контроля и промежуточной аттестации по учебным дисциплинам и профессиональным модулям утверждаются </w:t>
      </w:r>
      <w:r w:rsidR="00D104CD">
        <w:rPr>
          <w:rFonts w:ascii="Times New Roman" w:hAnsi="Times New Roman" w:cs="Times New Roman"/>
          <w:sz w:val="28"/>
          <w:szCs w:val="28"/>
        </w:rPr>
        <w:t>заместителем директора по УР, а программы всех видов практик - директором</w:t>
      </w:r>
      <w:r w:rsidRPr="001B5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4CD" w:rsidRDefault="001B553F" w:rsidP="00D104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планы утверждаются заместителем директора по учебной работе. </w:t>
      </w:r>
    </w:p>
    <w:p w:rsidR="003661A6" w:rsidRDefault="001B553F" w:rsidP="00D104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lastRenderedPageBreak/>
        <w:t>Рабочие программы учебной и производственной практик, комплекты оценочных средств для проведения квалификационных экзаменов по профессиональному модулю согласовываются с представителями работодателя.</w:t>
      </w:r>
    </w:p>
    <w:p w:rsidR="003661A6" w:rsidRDefault="001B553F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3.6. Учебно-методический комплекс учебной дисциплины (профессионального модуля) должен быть разработан в семестре, в котором изучается указанная дисциплина, профессиональный модуль. Подготовка элементов учебно-методических материалов включается в индивидуальный план работы преподавателя. </w:t>
      </w:r>
    </w:p>
    <w:p w:rsidR="003661A6" w:rsidRDefault="001B553F" w:rsidP="00366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1A6">
        <w:rPr>
          <w:rFonts w:ascii="Times New Roman" w:hAnsi="Times New Roman" w:cs="Times New Roman"/>
          <w:b/>
          <w:sz w:val="28"/>
          <w:szCs w:val="28"/>
        </w:rPr>
        <w:t>4. Организация контроля содержания и качества разработки учебно- методического комплекса учебной дисциплины (профессионального модуля)</w:t>
      </w:r>
    </w:p>
    <w:p w:rsidR="003661A6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4.1. Контроль качества материалов, входящих в состав учебно- методического комплекса дисциплины (профессионального модуля), возлагается на председателя цикловой методической комиссии, заведующего отделением, методиста и заместителя директора по учебной работе.</w:t>
      </w:r>
    </w:p>
    <w:p w:rsidR="003661A6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4.2. Цикловая </w:t>
      </w:r>
      <w:r w:rsidR="00D104CD">
        <w:rPr>
          <w:rFonts w:ascii="Times New Roman" w:hAnsi="Times New Roman" w:cs="Times New Roman"/>
          <w:sz w:val="28"/>
          <w:szCs w:val="28"/>
        </w:rPr>
        <w:t>педагогическая</w:t>
      </w:r>
      <w:r w:rsidRPr="001B553F">
        <w:rPr>
          <w:rFonts w:ascii="Times New Roman" w:hAnsi="Times New Roman" w:cs="Times New Roman"/>
          <w:sz w:val="28"/>
          <w:szCs w:val="28"/>
        </w:rPr>
        <w:t xml:space="preserve"> комиссия своевременно рассматривает, рецензирует, утверждает или передает на утверждение </w:t>
      </w:r>
      <w:r w:rsidR="00D104CD">
        <w:rPr>
          <w:rFonts w:ascii="Times New Roman" w:hAnsi="Times New Roman" w:cs="Times New Roman"/>
          <w:sz w:val="28"/>
          <w:szCs w:val="28"/>
        </w:rPr>
        <w:t xml:space="preserve">зам.директора по УР </w:t>
      </w:r>
      <w:r w:rsidRPr="001B553F">
        <w:rPr>
          <w:rFonts w:ascii="Times New Roman" w:hAnsi="Times New Roman" w:cs="Times New Roman"/>
          <w:sz w:val="28"/>
          <w:szCs w:val="28"/>
        </w:rPr>
        <w:t xml:space="preserve">рабочую программу, учебные и учебно-методические материалы, входящие в содержание УМК. </w:t>
      </w:r>
    </w:p>
    <w:p w:rsidR="003661A6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4.3. Председатель </w:t>
      </w:r>
      <w:r w:rsidR="00D104CD">
        <w:rPr>
          <w:rFonts w:ascii="Times New Roman" w:hAnsi="Times New Roman" w:cs="Times New Roman"/>
          <w:sz w:val="28"/>
          <w:szCs w:val="28"/>
        </w:rPr>
        <w:t>ПЦК</w:t>
      </w:r>
      <w:r w:rsidRPr="001B553F">
        <w:rPr>
          <w:rFonts w:ascii="Times New Roman" w:hAnsi="Times New Roman" w:cs="Times New Roman"/>
          <w:sz w:val="28"/>
          <w:szCs w:val="28"/>
        </w:rPr>
        <w:t xml:space="preserve"> должен регулярно оценивать готовность УМК к использованию в учебном процессе и принимать оперативные меры по устранению отставания от плана подготовки УМК.</w:t>
      </w:r>
    </w:p>
    <w:p w:rsidR="003661A6" w:rsidRPr="003661A6" w:rsidRDefault="001B553F" w:rsidP="0036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A6">
        <w:rPr>
          <w:rFonts w:ascii="Times New Roman" w:hAnsi="Times New Roman" w:cs="Times New Roman"/>
          <w:b/>
          <w:sz w:val="28"/>
          <w:szCs w:val="28"/>
        </w:rPr>
        <w:t>5. Технические требования к УМК</w:t>
      </w:r>
    </w:p>
    <w:p w:rsidR="00D104CD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5.1. Требования к оформлению текстов: Текст набирается в формате MS Word. Стандартная страница текста – страница формата А4, имеющая параметры:</w:t>
      </w:r>
    </w:p>
    <w:p w:rsidR="00D104CD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Левое поле – 3 см; </w:t>
      </w:r>
    </w:p>
    <w:p w:rsidR="00D104CD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Правое поле – 1,5 см; </w:t>
      </w:r>
    </w:p>
    <w:p w:rsidR="00D104CD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Верхнее поле – 2 см;</w:t>
      </w:r>
    </w:p>
    <w:p w:rsidR="00D104CD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Нижнее – 2см;</w:t>
      </w:r>
    </w:p>
    <w:p w:rsidR="00D104CD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Междустрочный интервал – одинарный; </w:t>
      </w:r>
    </w:p>
    <w:p w:rsidR="00D104CD" w:rsidRPr="00D104CD" w:rsidRDefault="001B553F" w:rsidP="003661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553F">
        <w:rPr>
          <w:rFonts w:ascii="Times New Roman" w:hAnsi="Times New Roman" w:cs="Times New Roman"/>
          <w:sz w:val="28"/>
          <w:szCs w:val="28"/>
        </w:rPr>
        <w:lastRenderedPageBreak/>
        <w:t>Шрифт</w:t>
      </w:r>
      <w:r w:rsidRPr="00D104CD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Roman;</w:t>
      </w:r>
    </w:p>
    <w:p w:rsidR="00D104CD" w:rsidRPr="00D104CD" w:rsidRDefault="001B553F" w:rsidP="003661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0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3F">
        <w:rPr>
          <w:rFonts w:ascii="Times New Roman" w:hAnsi="Times New Roman" w:cs="Times New Roman"/>
          <w:sz w:val="28"/>
          <w:szCs w:val="28"/>
        </w:rPr>
        <w:t>Кегль</w:t>
      </w:r>
      <w:r w:rsidRPr="00D104CD">
        <w:rPr>
          <w:rFonts w:ascii="Times New Roman" w:hAnsi="Times New Roman" w:cs="Times New Roman"/>
          <w:sz w:val="28"/>
          <w:szCs w:val="28"/>
          <w:lang w:val="en-US"/>
        </w:rPr>
        <w:t xml:space="preserve">– 12 / 14; </w:t>
      </w:r>
    </w:p>
    <w:p w:rsidR="003661A6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Режим «выравнивания по ширине». </w:t>
      </w: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D104CD" w:rsidRDefault="00D104CD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B553F" w:rsidRPr="001B55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553F" w:rsidRPr="001B553F">
        <w:rPr>
          <w:rFonts w:ascii="Times New Roman" w:hAnsi="Times New Roman" w:cs="Times New Roman"/>
          <w:sz w:val="28"/>
          <w:szCs w:val="28"/>
        </w:rPr>
        <w:t xml:space="preserve"> Образец титульного листа УМК</w:t>
      </w:r>
    </w:p>
    <w:p w:rsidR="003661A6" w:rsidRPr="002E22D0" w:rsidRDefault="001B553F" w:rsidP="002E22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2D0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Крым</w:t>
      </w:r>
    </w:p>
    <w:p w:rsidR="003661A6" w:rsidRPr="002E22D0" w:rsidRDefault="001B553F" w:rsidP="002E22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2D0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образовательное учреждение</w:t>
      </w:r>
    </w:p>
    <w:p w:rsidR="002E22D0" w:rsidRPr="002E22D0" w:rsidRDefault="002E22D0" w:rsidP="002E22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2D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661A6" w:rsidRPr="002E22D0" w:rsidRDefault="001B553F" w:rsidP="002E22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2D0">
        <w:rPr>
          <w:rFonts w:ascii="Times New Roman" w:hAnsi="Times New Roman" w:cs="Times New Roman"/>
          <w:sz w:val="24"/>
          <w:szCs w:val="24"/>
        </w:rPr>
        <w:t>«</w:t>
      </w:r>
      <w:r w:rsidR="002E22D0" w:rsidRPr="002E22D0">
        <w:rPr>
          <w:rFonts w:ascii="Times New Roman" w:hAnsi="Times New Roman" w:cs="Times New Roman"/>
          <w:sz w:val="24"/>
          <w:szCs w:val="24"/>
        </w:rPr>
        <w:t>Керченский медколледж им</w:t>
      </w:r>
      <w:r w:rsidR="002E22D0">
        <w:rPr>
          <w:rFonts w:ascii="Times New Roman" w:hAnsi="Times New Roman" w:cs="Times New Roman"/>
          <w:sz w:val="24"/>
          <w:szCs w:val="24"/>
        </w:rPr>
        <w:t>ени</w:t>
      </w:r>
      <w:r w:rsidR="002E22D0" w:rsidRPr="002E22D0">
        <w:rPr>
          <w:rFonts w:ascii="Times New Roman" w:hAnsi="Times New Roman" w:cs="Times New Roman"/>
          <w:sz w:val="24"/>
          <w:szCs w:val="24"/>
        </w:rPr>
        <w:t xml:space="preserve"> Г.К.Петровой</w:t>
      </w:r>
      <w:r w:rsidRPr="002E22D0">
        <w:rPr>
          <w:rFonts w:ascii="Times New Roman" w:hAnsi="Times New Roman" w:cs="Times New Roman"/>
          <w:sz w:val="24"/>
          <w:szCs w:val="24"/>
        </w:rPr>
        <w:t>»</w:t>
      </w: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Pr="00D104CD" w:rsidRDefault="002E22D0" w:rsidP="00D104CD">
      <w:pPr>
        <w:tabs>
          <w:tab w:val="left" w:pos="564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DF1" w:rsidRPr="00D104CD" w:rsidRDefault="00772DF1" w:rsidP="00772DF1">
      <w:pPr>
        <w:tabs>
          <w:tab w:val="left" w:pos="564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>УТВЕРЖДЁН:</w:t>
      </w:r>
    </w:p>
    <w:p w:rsidR="002E22D0" w:rsidRPr="00D104CD" w:rsidRDefault="002E22D0" w:rsidP="00772DF1">
      <w:pPr>
        <w:tabs>
          <w:tab w:val="left" w:pos="5387"/>
          <w:tab w:val="left" w:pos="5812"/>
        </w:tabs>
        <w:spacing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2696" w:rsidRPr="00D104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04CD">
        <w:rPr>
          <w:rFonts w:ascii="Times New Roman" w:hAnsi="Times New Roman" w:cs="Times New Roman"/>
          <w:sz w:val="24"/>
          <w:szCs w:val="24"/>
        </w:rPr>
        <w:t>Зам. директора по УР                                                          ГАОУ СПО РК «Керченский                                                                     медколледж им.Г.К.Петровой»</w:t>
      </w:r>
    </w:p>
    <w:p w:rsidR="00FD2696" w:rsidRPr="00D104CD" w:rsidRDefault="00FD2696" w:rsidP="00772DF1">
      <w:pPr>
        <w:tabs>
          <w:tab w:val="left" w:pos="5387"/>
          <w:tab w:val="left" w:pos="581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>_______________Л.В.Беляева</w:t>
      </w:r>
    </w:p>
    <w:p w:rsidR="00FD2696" w:rsidRPr="00D104CD" w:rsidRDefault="00FD2696" w:rsidP="00772DF1">
      <w:pPr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D104CD">
        <w:rPr>
          <w:rFonts w:ascii="Times New Roman" w:hAnsi="Times New Roman" w:cs="Times New Roman"/>
          <w:sz w:val="24"/>
          <w:szCs w:val="24"/>
        </w:rPr>
        <w:t xml:space="preserve">              «____»____________20__год   </w:t>
      </w: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3661A6" w:rsidRDefault="003661A6" w:rsidP="003661A6">
      <w:pPr>
        <w:rPr>
          <w:rFonts w:ascii="Times New Roman" w:hAnsi="Times New Roman" w:cs="Times New Roman"/>
          <w:sz w:val="28"/>
          <w:szCs w:val="28"/>
        </w:rPr>
      </w:pPr>
    </w:p>
    <w:p w:rsidR="002E22D0" w:rsidRDefault="001B553F" w:rsidP="00FD26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696">
        <w:rPr>
          <w:rFonts w:ascii="Times New Roman" w:hAnsi="Times New Roman" w:cs="Times New Roman"/>
          <w:b/>
          <w:sz w:val="28"/>
          <w:szCs w:val="28"/>
        </w:rPr>
        <w:t>УЧЕБНО-МЕТОДИЧЕСКИЙ КОМПЛЕКС УЧЕБНОЙ ДИСЦИПЛИНЫ / ПРОФЕССИОНАЛЬНОГО МОДУЛЯ</w:t>
      </w:r>
      <w:r w:rsidRPr="001B55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2E22D0" w:rsidRDefault="001B553F" w:rsidP="00FD26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696">
        <w:rPr>
          <w:rFonts w:ascii="Times New Roman" w:hAnsi="Times New Roman" w:cs="Times New Roman"/>
          <w:sz w:val="28"/>
          <w:szCs w:val="28"/>
        </w:rPr>
        <w:t>(индекс и наименование дисциплины / ПМ)</w:t>
      </w:r>
    </w:p>
    <w:p w:rsidR="00FD2696" w:rsidRPr="00FD2696" w:rsidRDefault="00FD2696" w:rsidP="00FD26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2D0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>для специальности:</w:t>
      </w:r>
    </w:p>
    <w:p w:rsidR="002E22D0" w:rsidRDefault="001B553F" w:rsidP="003661A6">
      <w:pPr>
        <w:rPr>
          <w:rFonts w:ascii="Times New Roman" w:hAnsi="Times New Roman" w:cs="Times New Roman"/>
          <w:sz w:val="28"/>
          <w:szCs w:val="28"/>
        </w:rPr>
      </w:pPr>
      <w:r w:rsidRPr="001B553F">
        <w:rPr>
          <w:rFonts w:ascii="Times New Roman" w:hAnsi="Times New Roman" w:cs="Times New Roman"/>
          <w:sz w:val="28"/>
          <w:szCs w:val="28"/>
        </w:rPr>
        <w:t xml:space="preserve"> квалификация:</w:t>
      </w:r>
    </w:p>
    <w:p w:rsidR="00FD2696" w:rsidRDefault="00FD2696" w:rsidP="003661A6">
      <w:pPr>
        <w:rPr>
          <w:rFonts w:ascii="Times New Roman" w:hAnsi="Times New Roman" w:cs="Times New Roman"/>
          <w:sz w:val="28"/>
          <w:szCs w:val="28"/>
        </w:rPr>
      </w:pPr>
    </w:p>
    <w:p w:rsidR="00FD2696" w:rsidRDefault="00FD2696" w:rsidP="003661A6">
      <w:pPr>
        <w:rPr>
          <w:rFonts w:ascii="Times New Roman" w:hAnsi="Times New Roman" w:cs="Times New Roman"/>
          <w:sz w:val="28"/>
          <w:szCs w:val="28"/>
        </w:rPr>
      </w:pPr>
    </w:p>
    <w:p w:rsidR="00FD2696" w:rsidRDefault="00FD2696" w:rsidP="003661A6">
      <w:pPr>
        <w:rPr>
          <w:rFonts w:ascii="Times New Roman" w:hAnsi="Times New Roman" w:cs="Times New Roman"/>
          <w:sz w:val="28"/>
          <w:szCs w:val="28"/>
        </w:rPr>
      </w:pPr>
    </w:p>
    <w:p w:rsidR="00FD2696" w:rsidRPr="00FD2696" w:rsidRDefault="00FD2696" w:rsidP="003661A6">
      <w:pPr>
        <w:rPr>
          <w:rFonts w:ascii="Times New Roman" w:hAnsi="Times New Roman" w:cs="Times New Roman"/>
          <w:sz w:val="24"/>
          <w:szCs w:val="24"/>
        </w:rPr>
      </w:pPr>
      <w:r w:rsidRPr="00FD2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г.</w:t>
      </w:r>
      <w:r w:rsidR="005E575C">
        <w:rPr>
          <w:rFonts w:ascii="Times New Roman" w:hAnsi="Times New Roman" w:cs="Times New Roman"/>
          <w:sz w:val="24"/>
          <w:szCs w:val="24"/>
        </w:rPr>
        <w:t xml:space="preserve"> </w:t>
      </w:r>
      <w:r w:rsidRPr="00FD2696">
        <w:rPr>
          <w:rFonts w:ascii="Times New Roman" w:hAnsi="Times New Roman" w:cs="Times New Roman"/>
          <w:sz w:val="24"/>
          <w:szCs w:val="24"/>
        </w:rPr>
        <w:t>Керчь,2016</w:t>
      </w: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96">
        <w:rPr>
          <w:rFonts w:ascii="Times New Roman" w:hAnsi="Times New Roman" w:cs="Times New Roman"/>
          <w:sz w:val="24"/>
          <w:szCs w:val="24"/>
        </w:rPr>
        <w:t>Организация-разработчик:  ГАОУ СПО РК «Керченский медколледж им. Г.К. Петровой»</w:t>
      </w: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9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96">
        <w:rPr>
          <w:rFonts w:ascii="Times New Roman" w:hAnsi="Times New Roman" w:cs="Times New Roman"/>
          <w:sz w:val="24"/>
          <w:szCs w:val="24"/>
        </w:rPr>
        <w:t>Иванов В.И. – преподаватель   ГАОУ СПО РК «Керченский медколледж им. Г.К. Петровой»  ;</w:t>
      </w:r>
    </w:p>
    <w:p w:rsidR="00FD2696" w:rsidRPr="00FD2696" w:rsidRDefault="00FD2696" w:rsidP="00FD2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696" w:rsidRPr="00FD2696" w:rsidRDefault="00FD2696" w:rsidP="00FD2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696" w:rsidRPr="00FD2696" w:rsidRDefault="00FD2696" w:rsidP="00FD2696">
      <w:pPr>
        <w:jc w:val="both"/>
        <w:rPr>
          <w:b/>
          <w:sz w:val="24"/>
          <w:szCs w:val="24"/>
        </w:rPr>
      </w:pPr>
    </w:p>
    <w:p w:rsidR="00FD2696" w:rsidRPr="00FD2696" w:rsidRDefault="00FD2696" w:rsidP="00FD2696">
      <w:pPr>
        <w:jc w:val="both"/>
        <w:rPr>
          <w:b/>
          <w:sz w:val="24"/>
          <w:szCs w:val="24"/>
        </w:rPr>
      </w:pPr>
    </w:p>
    <w:p w:rsidR="00FD2696" w:rsidRPr="00FD2696" w:rsidRDefault="00FD2696" w:rsidP="00FD26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D2696" w:rsidRPr="00FD2696" w:rsidRDefault="00FD2696" w:rsidP="00FD26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D2696" w:rsidRPr="00FD2696" w:rsidRDefault="00FD2696" w:rsidP="00FD2696">
      <w:pPr>
        <w:jc w:val="both"/>
        <w:rPr>
          <w:sz w:val="24"/>
          <w:szCs w:val="24"/>
        </w:rPr>
      </w:pPr>
    </w:p>
    <w:p w:rsidR="00FD2696" w:rsidRPr="00FD2696" w:rsidRDefault="00FD2696" w:rsidP="00FD26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vertAlign w:val="superscript"/>
        </w:rPr>
      </w:pPr>
    </w:p>
    <w:p w:rsidR="00FD2696" w:rsidRPr="00FD2696" w:rsidRDefault="00FD2696" w:rsidP="00FD26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4"/>
          <w:szCs w:val="24"/>
        </w:rPr>
      </w:pPr>
      <w:r w:rsidRPr="00FD2696">
        <w:rPr>
          <w:sz w:val="24"/>
          <w:szCs w:val="24"/>
        </w:rPr>
        <w:t xml:space="preserve">   </w:t>
      </w:r>
    </w:p>
    <w:p w:rsidR="00FD2696" w:rsidRPr="00FD2696" w:rsidRDefault="00FD2696" w:rsidP="00FD2696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D2696" w:rsidRPr="00FD2696" w:rsidRDefault="00FD2696" w:rsidP="00FD2696">
      <w:pPr>
        <w:jc w:val="both"/>
        <w:rPr>
          <w:b/>
          <w:sz w:val="24"/>
          <w:szCs w:val="24"/>
        </w:rPr>
      </w:pPr>
    </w:p>
    <w:p w:rsidR="00FD2696" w:rsidRPr="00FD2696" w:rsidRDefault="00FD2696" w:rsidP="00FD2696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FD2696">
        <w:rPr>
          <w:rFonts w:ascii="Times New Roman" w:hAnsi="Times New Roman" w:cs="Times New Roman"/>
          <w:sz w:val="24"/>
          <w:szCs w:val="24"/>
        </w:rPr>
        <w:t>Рассмотрено и одобрено, на заседании ПЦК……………….</w:t>
      </w:r>
    </w:p>
    <w:p w:rsidR="00FD2696" w:rsidRPr="00FD2696" w:rsidRDefault="00FD2696" w:rsidP="00FD2696">
      <w:pPr>
        <w:rPr>
          <w:rFonts w:ascii="Times New Roman" w:hAnsi="Times New Roman" w:cs="Times New Roman"/>
          <w:sz w:val="24"/>
          <w:szCs w:val="24"/>
        </w:rPr>
      </w:pPr>
      <w:r w:rsidRPr="00FD2696">
        <w:rPr>
          <w:rFonts w:ascii="Times New Roman" w:hAnsi="Times New Roman" w:cs="Times New Roman"/>
          <w:sz w:val="24"/>
          <w:szCs w:val="24"/>
        </w:rPr>
        <w:t xml:space="preserve"> Протокол №_____ от «____» ______2016</w:t>
      </w:r>
    </w:p>
    <w:p w:rsidR="00FD2696" w:rsidRPr="00FD2696" w:rsidRDefault="00FD2696" w:rsidP="00FD2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FD2696" w:rsidRDefault="00FD2696" w:rsidP="003661A6">
      <w:pPr>
        <w:rPr>
          <w:rFonts w:ascii="Times New Roman" w:hAnsi="Times New Roman" w:cs="Times New Roman"/>
          <w:sz w:val="28"/>
          <w:szCs w:val="28"/>
        </w:rPr>
      </w:pPr>
    </w:p>
    <w:p w:rsidR="00E17789" w:rsidRPr="009D52FF" w:rsidRDefault="00FD2696" w:rsidP="00FD2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2FF">
        <w:rPr>
          <w:rFonts w:ascii="Times New Roman" w:hAnsi="Times New Roman" w:cs="Times New Roman"/>
          <w:sz w:val="28"/>
          <w:szCs w:val="28"/>
        </w:rPr>
        <w:lastRenderedPageBreak/>
        <w:t>Лист изменений и дополнений, внесенных в УМК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481"/>
        <w:gridCol w:w="1684"/>
        <w:gridCol w:w="1179"/>
        <w:gridCol w:w="2314"/>
        <w:gridCol w:w="1513"/>
        <w:gridCol w:w="1481"/>
      </w:tblGrid>
      <w:tr w:rsidR="009D52FF" w:rsidRPr="009D52FF" w:rsidTr="009D52FF">
        <w:trPr>
          <w:trHeight w:val="620"/>
        </w:trPr>
        <w:tc>
          <w:tcPr>
            <w:tcW w:w="1481" w:type="dxa"/>
            <w:vMerge w:val="restart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Номер изменения</w:t>
            </w:r>
          </w:p>
        </w:tc>
        <w:tc>
          <w:tcPr>
            <w:tcW w:w="5177" w:type="dxa"/>
            <w:gridSpan w:val="3"/>
            <w:tcBorders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(частей, разделов УМК)</w:t>
            </w:r>
          </w:p>
        </w:tc>
        <w:tc>
          <w:tcPr>
            <w:tcW w:w="1513" w:type="dxa"/>
            <w:vMerge w:val="restart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Основание для внесения изменений</w:t>
            </w:r>
          </w:p>
        </w:tc>
        <w:tc>
          <w:tcPr>
            <w:tcW w:w="1481" w:type="dxa"/>
            <w:vMerge w:val="restart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Дата  внесения изменения</w:t>
            </w: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  <w:vMerge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Замененных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FF">
              <w:rPr>
                <w:rFonts w:ascii="Times New Roman" w:hAnsi="Times New Roman" w:cs="Times New Roman"/>
                <w:sz w:val="28"/>
                <w:szCs w:val="28"/>
              </w:rPr>
              <w:t>Аннулированных</w:t>
            </w:r>
          </w:p>
        </w:tc>
        <w:tc>
          <w:tcPr>
            <w:tcW w:w="1513" w:type="dxa"/>
            <w:vMerge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FF" w:rsidRPr="009D52FF" w:rsidTr="009D52FF">
        <w:trPr>
          <w:trHeight w:val="234"/>
        </w:trPr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52FF" w:rsidRPr="009D52FF" w:rsidRDefault="009D52FF" w:rsidP="00FD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96" w:rsidRPr="00FD2696" w:rsidRDefault="00FD2696" w:rsidP="00FD26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2696" w:rsidRPr="00FD2696" w:rsidSect="00E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C4" w:rsidRDefault="004C5EC4" w:rsidP="00FD2696">
      <w:pPr>
        <w:spacing w:after="0" w:line="240" w:lineRule="auto"/>
      </w:pPr>
      <w:r>
        <w:separator/>
      </w:r>
    </w:p>
  </w:endnote>
  <w:endnote w:type="continuationSeparator" w:id="0">
    <w:p w:rsidR="004C5EC4" w:rsidRDefault="004C5EC4" w:rsidP="00FD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C4" w:rsidRDefault="004C5EC4" w:rsidP="00FD2696">
      <w:pPr>
        <w:spacing w:after="0" w:line="240" w:lineRule="auto"/>
      </w:pPr>
      <w:r>
        <w:separator/>
      </w:r>
    </w:p>
  </w:footnote>
  <w:footnote w:type="continuationSeparator" w:id="0">
    <w:p w:rsidR="004C5EC4" w:rsidRDefault="004C5EC4" w:rsidP="00FD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53F"/>
    <w:rsid w:val="001050D1"/>
    <w:rsid w:val="00166F9E"/>
    <w:rsid w:val="001B553F"/>
    <w:rsid w:val="001F650A"/>
    <w:rsid w:val="002E22D0"/>
    <w:rsid w:val="003661A6"/>
    <w:rsid w:val="003B6FB3"/>
    <w:rsid w:val="0045504F"/>
    <w:rsid w:val="004C5EC4"/>
    <w:rsid w:val="005B7CD8"/>
    <w:rsid w:val="005E575C"/>
    <w:rsid w:val="0072212E"/>
    <w:rsid w:val="00772DF1"/>
    <w:rsid w:val="007852E5"/>
    <w:rsid w:val="007C50E7"/>
    <w:rsid w:val="00862C0A"/>
    <w:rsid w:val="00971F68"/>
    <w:rsid w:val="009C22BA"/>
    <w:rsid w:val="009D52FF"/>
    <w:rsid w:val="00AE10E2"/>
    <w:rsid w:val="00B16B21"/>
    <w:rsid w:val="00D02707"/>
    <w:rsid w:val="00D104CD"/>
    <w:rsid w:val="00D85409"/>
    <w:rsid w:val="00E17789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F0E1-36C6-4ABA-94EB-44A3891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696"/>
  </w:style>
  <w:style w:type="paragraph" w:styleId="a5">
    <w:name w:val="footer"/>
    <w:basedOn w:val="a"/>
    <w:link w:val="a6"/>
    <w:uiPriority w:val="99"/>
    <w:semiHidden/>
    <w:unhideWhenUsed/>
    <w:rsid w:val="00FD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696"/>
  </w:style>
  <w:style w:type="table" w:styleId="a7">
    <w:name w:val="Table Grid"/>
    <w:basedOn w:val="a1"/>
    <w:uiPriority w:val="59"/>
    <w:rsid w:val="00FD2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6</cp:revision>
  <cp:lastPrinted>2017-03-28T13:40:00Z</cp:lastPrinted>
  <dcterms:created xsi:type="dcterms:W3CDTF">2017-02-15T04:57:00Z</dcterms:created>
  <dcterms:modified xsi:type="dcterms:W3CDTF">2019-03-15T21:09:00Z</dcterms:modified>
</cp:coreProperties>
</file>