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8EF4" w14:textId="77777777" w:rsidR="00E17325" w:rsidRPr="001371BD" w:rsidRDefault="00E17325" w:rsidP="00E17325">
      <w:pPr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</w:p>
    <w:p w14:paraId="77C42D95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3DB9">
        <w:rPr>
          <w:rFonts w:ascii="Times New Roman" w:hAnsi="Times New Roman" w:cs="Times New Roman"/>
          <w:b/>
        </w:rPr>
        <w:t>МИНИСТЕРСТВО ЗДРАВООХРАНЕНИЯ РЕСПУБЛИКИ КРЫМ</w:t>
      </w:r>
    </w:p>
    <w:p w14:paraId="3C15B294" w14:textId="7E932860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3DB9">
        <w:rPr>
          <w:rFonts w:ascii="Times New Roman" w:hAnsi="Times New Roman" w:cs="Times New Roman"/>
          <w:b/>
        </w:rPr>
        <w:t>Государственное автономное образовательное учреждение</w:t>
      </w:r>
    </w:p>
    <w:p w14:paraId="27709E93" w14:textId="6E80D558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3DB9">
        <w:rPr>
          <w:rFonts w:ascii="Times New Roman" w:hAnsi="Times New Roman" w:cs="Times New Roman"/>
          <w:b/>
        </w:rPr>
        <w:t>среднего профессионального образования Республики Крым</w:t>
      </w:r>
    </w:p>
    <w:p w14:paraId="268039D5" w14:textId="22C5CF3B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3DB9">
        <w:rPr>
          <w:rFonts w:ascii="Times New Roman" w:hAnsi="Times New Roman" w:cs="Times New Roman"/>
          <w:b/>
        </w:rPr>
        <w:t>«Керченский медицинский колледж имени Г.К. Петровой»</w:t>
      </w:r>
    </w:p>
    <w:p w14:paraId="20375E59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72B3821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14FB85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01D343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12A927" w14:textId="77777777" w:rsidR="00E17325" w:rsidRPr="00B23DB9" w:rsidRDefault="00E17325" w:rsidP="00E1732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3F001A8" w14:textId="77777777" w:rsidR="00E17325" w:rsidRPr="00B23DB9" w:rsidRDefault="00E17325" w:rsidP="00E1732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97C3E42" w14:textId="77777777" w:rsidR="00E17325" w:rsidRPr="00B23DB9" w:rsidRDefault="00E17325" w:rsidP="00E1732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1E6D349C" w14:textId="77777777" w:rsidR="00E17325" w:rsidRPr="00B23DB9" w:rsidRDefault="00E17325" w:rsidP="00E1732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5E87F4D9" w14:textId="77777777" w:rsidR="00E17325" w:rsidRPr="00B23DB9" w:rsidRDefault="00E17325" w:rsidP="00E1732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20C9212B" w14:textId="19ABE1F4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DB9"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5F0A3D85" w14:textId="7208071C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DB9">
        <w:rPr>
          <w:rFonts w:ascii="Times New Roman" w:hAnsi="Times New Roman" w:cs="Times New Roman"/>
          <w:b/>
          <w:sz w:val="28"/>
          <w:szCs w:val="28"/>
        </w:rPr>
        <w:t>ТЕОРЕТИЧЕСКОГО ЗАНЯТИЯ</w:t>
      </w:r>
    </w:p>
    <w:p w14:paraId="26E6FB6C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482B7D" w14:textId="77777777" w:rsidR="00E17325" w:rsidRPr="00D61DC4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DB9">
        <w:rPr>
          <w:rFonts w:ascii="Times New Roman" w:hAnsi="Times New Roman" w:cs="Times New Roman"/>
          <w:szCs w:val="28"/>
        </w:rPr>
        <w:t xml:space="preserve">по дисциплине </w:t>
      </w:r>
      <w:r>
        <w:rPr>
          <w:rFonts w:ascii="Times New Roman" w:hAnsi="Times New Roman" w:cs="Times New Roman"/>
          <w:sz w:val="24"/>
          <w:szCs w:val="24"/>
        </w:rPr>
        <w:t>Фармакология</w:t>
      </w:r>
    </w:p>
    <w:p w14:paraId="19B9184E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6CE61D28" w14:textId="03ADB91F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23DB9">
        <w:rPr>
          <w:rFonts w:ascii="Times New Roman" w:hAnsi="Times New Roman" w:cs="Times New Roman"/>
          <w:szCs w:val="28"/>
        </w:rPr>
        <w:t xml:space="preserve">Тема: </w:t>
      </w:r>
      <w:r>
        <w:rPr>
          <w:rFonts w:ascii="Times New Roman" w:hAnsi="Times New Roman" w:cs="Times New Roman"/>
          <w:szCs w:val="28"/>
        </w:rPr>
        <w:t xml:space="preserve">Фармакокинетика, </w:t>
      </w:r>
      <w:proofErr w:type="spellStart"/>
      <w:r>
        <w:rPr>
          <w:rFonts w:ascii="Times New Roman" w:hAnsi="Times New Roman" w:cs="Times New Roman"/>
          <w:szCs w:val="28"/>
        </w:rPr>
        <w:t>фармакодинамика</w:t>
      </w:r>
      <w:proofErr w:type="spellEnd"/>
      <w:r>
        <w:rPr>
          <w:rFonts w:ascii="Times New Roman" w:hAnsi="Times New Roman" w:cs="Times New Roman"/>
          <w:szCs w:val="28"/>
        </w:rPr>
        <w:t xml:space="preserve"> и медицинская рецептура.</w:t>
      </w:r>
    </w:p>
    <w:p w14:paraId="52F989E8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4A2C6538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2433EA51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76B0D826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</w:p>
    <w:p w14:paraId="796128E1" w14:textId="77777777" w:rsidR="00E17325" w:rsidRPr="00D61DC4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23DB9">
        <w:rPr>
          <w:rFonts w:ascii="Times New Roman" w:hAnsi="Times New Roman" w:cs="Times New Roman"/>
          <w:szCs w:val="28"/>
        </w:rPr>
        <w:t xml:space="preserve">для специальности: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</w:p>
    <w:p w14:paraId="1F6A4257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7FCE29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414CA78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A833B0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D3B576" w14:textId="77777777" w:rsidR="00E17325" w:rsidRPr="00B23DB9" w:rsidRDefault="00E17325" w:rsidP="00E1732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33E5577E" w14:textId="77777777" w:rsidR="00E17325" w:rsidRPr="00B23DB9" w:rsidRDefault="00E17325" w:rsidP="00E17325">
      <w:pPr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005A5EB5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5F008BE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8C2357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F3478F4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B10F2E4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4431542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C934558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D7F591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FF4A925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809D8BF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CCC4DE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A95C4D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46E625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B23DB9">
        <w:rPr>
          <w:rFonts w:ascii="Times New Roman" w:hAnsi="Times New Roman" w:cs="Times New Roman"/>
          <w:szCs w:val="28"/>
        </w:rPr>
        <w:t>Керчь, 20</w:t>
      </w:r>
      <w:r>
        <w:rPr>
          <w:rFonts w:ascii="Times New Roman" w:hAnsi="Times New Roman" w:cs="Times New Roman"/>
          <w:szCs w:val="28"/>
        </w:rPr>
        <w:t>22</w:t>
      </w:r>
    </w:p>
    <w:p w14:paraId="5CF7C9B2" w14:textId="77777777" w:rsidR="00E17325" w:rsidRDefault="00E17325" w:rsidP="00E1732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9018A9B" w14:textId="3905A33A" w:rsidR="00E17325" w:rsidRPr="00B23DB9" w:rsidRDefault="00E17325" w:rsidP="00E17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 w:rsidRPr="00B23DB9">
        <w:rPr>
          <w:rFonts w:ascii="Times New Roman" w:hAnsi="Times New Roman" w:cs="Times New Roman"/>
        </w:rPr>
        <w:lastRenderedPageBreak/>
        <w:t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</w:t>
      </w:r>
    </w:p>
    <w:p w14:paraId="3B2F2716" w14:textId="77777777" w:rsidR="00E17325" w:rsidRDefault="00E17325" w:rsidP="00E17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</w:p>
    <w:p w14:paraId="1AFB5B79" w14:textId="77777777" w:rsidR="00E17325" w:rsidRPr="00B23DB9" w:rsidRDefault="00E17325" w:rsidP="00E173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  <w:r w:rsidRPr="00B23DB9">
        <w:rPr>
          <w:rFonts w:ascii="Times New Roman" w:hAnsi="Times New Roman" w:cs="Times New Roman"/>
        </w:rPr>
        <w:t xml:space="preserve"> (</w:t>
      </w:r>
      <w:r w:rsidRPr="00B23DB9">
        <w:rPr>
          <w:rFonts w:ascii="Times New Roman" w:hAnsi="Times New Roman" w:cs="Times New Roman"/>
          <w:color w:val="000000"/>
        </w:rPr>
        <w:t xml:space="preserve">приказом Министерства образования и науки Российской Федерации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№ 514 от 12.05.2014 г.), зарегистрированным в Минюсте России от 11.06.2014г. № 32673</w:t>
      </w:r>
    </w:p>
    <w:p w14:paraId="37F0FAB0" w14:textId="77777777" w:rsidR="00E17325" w:rsidRPr="00B23DB9" w:rsidRDefault="00E17325" w:rsidP="00E1732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</w:p>
    <w:p w14:paraId="32CE0196" w14:textId="77777777" w:rsidR="00E17325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241FB48E" w14:textId="77777777" w:rsidR="00E17325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6F5E75FD" w14:textId="77777777" w:rsidR="00E17325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15E152EA" w14:textId="2853AAD5" w:rsidR="00E17325" w:rsidRPr="00B23DB9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B23DB9">
        <w:rPr>
          <w:rFonts w:ascii="Times New Roman" w:hAnsi="Times New Roman" w:cs="Times New Roman"/>
        </w:rPr>
        <w:t xml:space="preserve">Организация-разработчик: ГАОУ СПО РК «Керченский медколледж им. </w:t>
      </w:r>
      <w:proofErr w:type="spellStart"/>
      <w:r w:rsidRPr="00B23DB9">
        <w:rPr>
          <w:rFonts w:ascii="Times New Roman" w:hAnsi="Times New Roman" w:cs="Times New Roman"/>
        </w:rPr>
        <w:t>Г.К.Петровой</w:t>
      </w:r>
      <w:proofErr w:type="spellEnd"/>
      <w:r w:rsidRPr="00B23DB9">
        <w:rPr>
          <w:rFonts w:ascii="Times New Roman" w:hAnsi="Times New Roman" w:cs="Times New Roman"/>
        </w:rPr>
        <w:t>»</w:t>
      </w:r>
    </w:p>
    <w:p w14:paraId="003692FC" w14:textId="77777777" w:rsidR="00E17325" w:rsidRPr="00B23DB9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48B174F5" w14:textId="77777777" w:rsidR="00E17325" w:rsidRPr="00B23DB9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5AE0C9AC" w14:textId="77777777" w:rsidR="00E17325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7CA5BE92" w14:textId="77777777" w:rsidR="00E17325" w:rsidRPr="00B23DB9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  <w:r w:rsidRPr="00B23DB9">
        <w:rPr>
          <w:rFonts w:ascii="Times New Roman" w:hAnsi="Times New Roman" w:cs="Times New Roman"/>
        </w:rPr>
        <w:t>Разработчик (и):</w:t>
      </w:r>
    </w:p>
    <w:p w14:paraId="7D8CE73D" w14:textId="77777777" w:rsidR="00E17325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21900746" w14:textId="3AA39921" w:rsidR="00E17325" w:rsidRPr="00B23DB9" w:rsidRDefault="00E17325" w:rsidP="00E173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Хайберды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Нияра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</w:rPr>
        <w:t>Таировна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B23DB9">
        <w:rPr>
          <w:rFonts w:ascii="Times New Roman" w:hAnsi="Times New Roman" w:cs="Times New Roman"/>
        </w:rPr>
        <w:t>–</w:t>
      </w:r>
      <w:proofErr w:type="gramEnd"/>
      <w:r w:rsidRPr="00B23DB9">
        <w:rPr>
          <w:rFonts w:ascii="Times New Roman" w:hAnsi="Times New Roman" w:cs="Times New Roman"/>
        </w:rPr>
        <w:t xml:space="preserve">  преподаватель дисциплины </w:t>
      </w:r>
      <w:r>
        <w:rPr>
          <w:rFonts w:ascii="Times New Roman" w:hAnsi="Times New Roman" w:cs="Times New Roman"/>
        </w:rPr>
        <w:t xml:space="preserve">Фармакология </w:t>
      </w:r>
      <w:r w:rsidRPr="00B23DB9">
        <w:rPr>
          <w:rFonts w:ascii="Times New Roman" w:hAnsi="Times New Roman" w:cs="Times New Roman"/>
        </w:rPr>
        <w:t xml:space="preserve">ГАОУ СПО РК «Керченский медколледж им. </w:t>
      </w:r>
      <w:proofErr w:type="spellStart"/>
      <w:r w:rsidRPr="00B23DB9">
        <w:rPr>
          <w:rFonts w:ascii="Times New Roman" w:hAnsi="Times New Roman" w:cs="Times New Roman"/>
        </w:rPr>
        <w:t>Г.К.Петровой</w:t>
      </w:r>
      <w:proofErr w:type="spellEnd"/>
      <w:r w:rsidRPr="00B23DB9">
        <w:rPr>
          <w:rFonts w:ascii="Times New Roman" w:hAnsi="Times New Roman" w:cs="Times New Roman"/>
        </w:rPr>
        <w:t>»</w:t>
      </w:r>
    </w:p>
    <w:p w14:paraId="2D73C280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CF97992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B9C469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6B0B8FB" w14:textId="77777777" w:rsidR="00E17325" w:rsidRPr="00B23DB9" w:rsidRDefault="00E17325" w:rsidP="00E1732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</w:rPr>
      </w:pPr>
    </w:p>
    <w:p w14:paraId="44B51793" w14:textId="77777777" w:rsidR="00E17325" w:rsidRPr="00B23DB9" w:rsidRDefault="00E17325" w:rsidP="00E1732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vertAlign w:val="superscript"/>
        </w:rPr>
      </w:pPr>
    </w:p>
    <w:p w14:paraId="72564A8D" w14:textId="62E06B7D" w:rsidR="00E17325" w:rsidRPr="00B23DB9" w:rsidRDefault="00E17325" w:rsidP="00E17325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</w:rPr>
      </w:pPr>
    </w:p>
    <w:p w14:paraId="7376EF7E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CEA0BF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5F98F7B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202688F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171E7A1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9CFCF5F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4537615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0E5E62A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0EBB8744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4B410369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182CB1F8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05B43896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6DEB7C86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7E151D0F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0B08B65F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68491FF8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  <w:r w:rsidRPr="00B23DB9">
        <w:rPr>
          <w:rFonts w:ascii="Times New Roman" w:hAnsi="Times New Roman" w:cs="Times New Roman"/>
        </w:rPr>
        <w:t xml:space="preserve">Рабочая </w:t>
      </w:r>
      <w:proofErr w:type="gramStart"/>
      <w:r w:rsidRPr="00B23DB9">
        <w:rPr>
          <w:rFonts w:ascii="Times New Roman" w:hAnsi="Times New Roman" w:cs="Times New Roman"/>
        </w:rPr>
        <w:t>программа  принята</w:t>
      </w:r>
      <w:proofErr w:type="gramEnd"/>
      <w:r w:rsidRPr="00B23DB9">
        <w:rPr>
          <w:rFonts w:ascii="Times New Roman" w:hAnsi="Times New Roman" w:cs="Times New Roman"/>
        </w:rPr>
        <w:t xml:space="preserve"> на заседании предметной (цикловой) комиссии</w:t>
      </w:r>
      <w:r w:rsidRPr="00B23DB9">
        <w:rPr>
          <w:rFonts w:ascii="Times New Roman" w:hAnsi="Times New Roman" w:cs="Times New Roman"/>
          <w:b/>
        </w:rPr>
        <w:t xml:space="preserve">  </w:t>
      </w:r>
      <w:r w:rsidRPr="00B23DB9">
        <w:rPr>
          <w:rFonts w:ascii="Times New Roman" w:hAnsi="Times New Roman" w:cs="Times New Roman"/>
        </w:rPr>
        <w:t xml:space="preserve">____________________________________ ГАОУ СПО РК «Керченский медколледж им. </w:t>
      </w:r>
      <w:proofErr w:type="spellStart"/>
      <w:r w:rsidRPr="00B23DB9">
        <w:rPr>
          <w:rFonts w:ascii="Times New Roman" w:hAnsi="Times New Roman" w:cs="Times New Roman"/>
        </w:rPr>
        <w:t>Г.К.Петровой</w:t>
      </w:r>
      <w:proofErr w:type="spellEnd"/>
      <w:r w:rsidRPr="00B23DB9">
        <w:rPr>
          <w:rFonts w:ascii="Times New Roman" w:hAnsi="Times New Roman" w:cs="Times New Roman"/>
        </w:rPr>
        <w:t>», протокол №____от_____</w:t>
      </w:r>
    </w:p>
    <w:p w14:paraId="585C558B" w14:textId="56888EB3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694A9746" w14:textId="4FD73F45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23DB9">
        <w:rPr>
          <w:rFonts w:ascii="Times New Roman" w:hAnsi="Times New Roman" w:cs="Times New Roman"/>
        </w:rPr>
        <w:t>Председатель предметной (цикловой) комиссии __________/</w:t>
      </w:r>
      <w:r w:rsidRPr="00B23DB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Мамонтова Т.В.</w:t>
      </w:r>
    </w:p>
    <w:p w14:paraId="6D9A5A34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55836DCE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E186DD9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7A3AFAE4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43B7ED98" w14:textId="77777777" w:rsidR="00E17325" w:rsidRPr="00B23DB9" w:rsidRDefault="00E17325" w:rsidP="00E173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DB9">
        <w:rPr>
          <w:rFonts w:ascii="Times New Roman" w:hAnsi="Times New Roman" w:cs="Times New Roman"/>
          <w:b/>
          <w:sz w:val="28"/>
          <w:szCs w:val="28"/>
        </w:rPr>
        <w:br w:type="page"/>
      </w:r>
      <w:r w:rsidRPr="00B23DB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B23DB9">
        <w:rPr>
          <w:rFonts w:ascii="Times New Roman" w:hAnsi="Times New Roman" w:cs="Times New Roman"/>
          <w:b/>
          <w:sz w:val="28"/>
          <w:szCs w:val="28"/>
        </w:rPr>
        <w:t>. МЕТОДИЧЕСКИЙ БЛОК</w:t>
      </w:r>
    </w:p>
    <w:p w14:paraId="0222C84C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B6ACA8D" w14:textId="0FA31688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t>Технологическая карта теоретического занятия</w:t>
      </w:r>
    </w:p>
    <w:p w14:paraId="1AE94CE2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337336B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3DB9">
        <w:rPr>
          <w:rFonts w:ascii="Times New Roman" w:hAnsi="Times New Roman" w:cs="Times New Roman"/>
          <w:b/>
          <w:i/>
          <w:sz w:val="24"/>
          <w:szCs w:val="24"/>
        </w:rPr>
        <w:t>Тема занятия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Style w:val="FontStyle11"/>
          <w:sz w:val="24"/>
          <w:szCs w:val="24"/>
        </w:rPr>
        <w:t>Общая фармакология и медицинская рецептура</w:t>
      </w:r>
    </w:p>
    <w:p w14:paraId="77BC325F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9E56C4D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17889A2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23DB9">
        <w:rPr>
          <w:rFonts w:ascii="Times New Roman" w:hAnsi="Times New Roman" w:cs="Times New Roman"/>
          <w:b/>
          <w:i/>
          <w:sz w:val="24"/>
          <w:szCs w:val="24"/>
        </w:rPr>
        <w:t xml:space="preserve">Количество часов: </w:t>
      </w:r>
      <w:r>
        <w:rPr>
          <w:rFonts w:ascii="Times New Roman" w:hAnsi="Times New Roman" w:cs="Times New Roman"/>
          <w:b/>
          <w:i/>
          <w:sz w:val="24"/>
          <w:szCs w:val="24"/>
        </w:rPr>
        <w:t>2</w:t>
      </w:r>
    </w:p>
    <w:p w14:paraId="4844E684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164C278E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  <w:r w:rsidRPr="00B23DB9">
        <w:rPr>
          <w:rFonts w:ascii="Times New Roman" w:hAnsi="Times New Roman" w:cs="Times New Roman"/>
          <w:b/>
          <w:i/>
          <w:sz w:val="24"/>
          <w:szCs w:val="24"/>
        </w:rPr>
        <w:t>Цели лекции</w:t>
      </w:r>
    </w:p>
    <w:p w14:paraId="02961EA6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54227249" w14:textId="7EA4186C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i/>
        </w:rPr>
      </w:pPr>
      <w:r w:rsidRPr="00B23DB9">
        <w:rPr>
          <w:rFonts w:ascii="Times New Roman" w:hAnsi="Times New Roman" w:cs="Times New Roman"/>
          <w:i/>
        </w:rPr>
        <w:t>1. Учебные цели:</w:t>
      </w:r>
    </w:p>
    <w:p w14:paraId="48874C43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09858CD8" w14:textId="7849F033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  <w:r w:rsidRPr="00B23DB9">
        <w:rPr>
          <w:rFonts w:ascii="Times New Roman" w:hAnsi="Times New Roman" w:cs="Times New Roman"/>
          <w:u w:val="single"/>
        </w:rPr>
        <w:t>Студент должен знать</w:t>
      </w:r>
      <w:r w:rsidRPr="00B23DB9">
        <w:rPr>
          <w:rFonts w:ascii="Times New Roman" w:hAnsi="Times New Roman" w:cs="Times New Roman"/>
        </w:rPr>
        <w:t>:</w:t>
      </w:r>
    </w:p>
    <w:p w14:paraId="63790086" w14:textId="77777777" w:rsidR="00E17325" w:rsidRPr="00A356FE" w:rsidRDefault="00E17325" w:rsidP="00E173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Общие</w:t>
      </w:r>
      <w:r>
        <w:rPr>
          <w:rFonts w:ascii="Times New Roman" w:hAnsi="Times New Roman" w:cs="Times New Roman"/>
          <w:sz w:val="24"/>
          <w:szCs w:val="24"/>
        </w:rPr>
        <w:t xml:space="preserve"> задачи фармакологии</w:t>
      </w:r>
    </w:p>
    <w:p w14:paraId="34160E84" w14:textId="77777777" w:rsidR="00E17325" w:rsidRDefault="00E17325" w:rsidP="00E173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Типы лекарственных средств</w:t>
      </w:r>
    </w:p>
    <w:p w14:paraId="4D379EC4" w14:textId="77777777" w:rsidR="00E17325" w:rsidRDefault="00E17325" w:rsidP="00E173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Правила выписывания рецептов</w:t>
      </w:r>
    </w:p>
    <w:p w14:paraId="69D2A39C" w14:textId="77777777" w:rsidR="00E17325" w:rsidRPr="00A356FE" w:rsidRDefault="00E17325" w:rsidP="00E1732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Пользоваться справочной литературой</w:t>
      </w:r>
    </w:p>
    <w:p w14:paraId="50DB92C7" w14:textId="77777777" w:rsidR="00E17325" w:rsidRPr="00B23DB9" w:rsidRDefault="00E17325" w:rsidP="00E17325">
      <w:pPr>
        <w:spacing w:after="0" w:line="240" w:lineRule="auto"/>
        <w:ind w:left="720"/>
        <w:rPr>
          <w:rFonts w:ascii="Times New Roman" w:hAnsi="Times New Roman" w:cs="Times New Roman"/>
        </w:rPr>
      </w:pPr>
    </w:p>
    <w:p w14:paraId="129AC6D8" w14:textId="77777777" w:rsidR="00E17325" w:rsidRPr="00D61DC4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56CB0B2F" w14:textId="4790D63A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i/>
        </w:rPr>
      </w:pPr>
      <w:r w:rsidRPr="00B23DB9">
        <w:rPr>
          <w:rFonts w:ascii="Times New Roman" w:hAnsi="Times New Roman" w:cs="Times New Roman"/>
          <w:i/>
        </w:rPr>
        <w:t>2. Развивающие цели:</w:t>
      </w:r>
    </w:p>
    <w:p w14:paraId="4678E530" w14:textId="77777777" w:rsidR="00E17325" w:rsidRDefault="00E17325" w:rsidP="00E17325">
      <w:pPr>
        <w:pStyle w:val="a5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Организация собственной деятельности, выбора типовых методы и способы выполнения профессиональных задач</w:t>
      </w:r>
      <w:r>
        <w:rPr>
          <w:rFonts w:ascii="Times New Roman" w:hAnsi="Times New Roman" w:cs="Times New Roman"/>
          <w:sz w:val="24"/>
        </w:rPr>
        <w:t>.</w:t>
      </w:r>
    </w:p>
    <w:p w14:paraId="26FD377C" w14:textId="6FA1C861" w:rsidR="00E17325" w:rsidRDefault="00E17325" w:rsidP="00E17325">
      <w:pPr>
        <w:pStyle w:val="a5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proofErr w:type="gramStart"/>
      <w:r w:rsidRPr="00DE011A">
        <w:rPr>
          <w:rFonts w:ascii="Times New Roman" w:hAnsi="Times New Roman" w:cs="Times New Roman"/>
          <w:sz w:val="24"/>
        </w:rPr>
        <w:t>оценка  их</w:t>
      </w:r>
      <w:proofErr w:type="gramEnd"/>
      <w:r w:rsidRPr="00DE011A">
        <w:rPr>
          <w:rFonts w:ascii="Times New Roman" w:hAnsi="Times New Roman" w:cs="Times New Roman"/>
          <w:sz w:val="24"/>
        </w:rPr>
        <w:t xml:space="preserve"> эффективности и качества, принятие решения в стандартных и нестандартных ситуациях и нести за них ответственность,</w:t>
      </w:r>
    </w:p>
    <w:p w14:paraId="5B4649BE" w14:textId="77777777" w:rsidR="00E17325" w:rsidRPr="00DE011A" w:rsidRDefault="00E17325" w:rsidP="00E17325">
      <w:pPr>
        <w:pStyle w:val="a5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использования информационно-коммуникационных технологии в профессиональной деятельности, работы в коллективе и команде, эффективного общения с коллегами, руководством, потребителями.</w:t>
      </w:r>
    </w:p>
    <w:p w14:paraId="3287D29E" w14:textId="77777777" w:rsidR="00E17325" w:rsidRPr="00DE011A" w:rsidRDefault="00E17325" w:rsidP="00E17325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1FA7D403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047D3E0D" w14:textId="2C912933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i/>
        </w:rPr>
      </w:pPr>
      <w:r w:rsidRPr="00B23DB9">
        <w:rPr>
          <w:rFonts w:ascii="Times New Roman" w:hAnsi="Times New Roman" w:cs="Times New Roman"/>
          <w:i/>
        </w:rPr>
        <w:t>3. Воспитательные цели:</w:t>
      </w:r>
    </w:p>
    <w:p w14:paraId="53C22CB9" w14:textId="57E65C06" w:rsidR="00E17325" w:rsidRDefault="00E17325" w:rsidP="00E17325">
      <w:pPr>
        <w:pStyle w:val="a5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Формирование сознательного отношения к значимости своей будущей профессии,</w:t>
      </w:r>
    </w:p>
    <w:p w14:paraId="5B3A914B" w14:textId="77777777" w:rsidR="00E17325" w:rsidRPr="00DE011A" w:rsidRDefault="00E17325" w:rsidP="00E17325">
      <w:pPr>
        <w:pStyle w:val="a5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DE011A">
        <w:rPr>
          <w:rFonts w:ascii="Times New Roman" w:hAnsi="Times New Roman" w:cs="Times New Roman"/>
          <w:sz w:val="24"/>
        </w:rPr>
        <w:t xml:space="preserve">роявления к </w:t>
      </w:r>
      <w:r>
        <w:rPr>
          <w:rFonts w:ascii="Times New Roman" w:hAnsi="Times New Roman" w:cs="Times New Roman"/>
          <w:sz w:val="24"/>
        </w:rPr>
        <w:t>профессии</w:t>
      </w:r>
      <w:r w:rsidRPr="00DE011A">
        <w:rPr>
          <w:rFonts w:ascii="Times New Roman" w:hAnsi="Times New Roman" w:cs="Times New Roman"/>
          <w:sz w:val="24"/>
        </w:rPr>
        <w:t xml:space="preserve"> устойчивый интерес, ответственности за работу членов команды (подчиненных), за результат выполнения заданий</w:t>
      </w:r>
    </w:p>
    <w:p w14:paraId="70E4CD26" w14:textId="77777777" w:rsidR="00E17325" w:rsidRPr="00D61DC4" w:rsidRDefault="00E17325" w:rsidP="00E17325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149F2205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37E8CCFE" w14:textId="3B652B7F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t>Общие компетенции</w:t>
      </w:r>
      <w:r w:rsidRPr="00B23DB9">
        <w:rPr>
          <w:rFonts w:ascii="Times New Roman" w:hAnsi="Times New Roman" w:cs="Times New Roman"/>
          <w:sz w:val="24"/>
          <w:szCs w:val="24"/>
        </w:rPr>
        <w:t>:</w:t>
      </w:r>
    </w:p>
    <w:p w14:paraId="790D086F" w14:textId="77777777" w:rsidR="00E17325" w:rsidRPr="00AB2569" w:rsidRDefault="00E17325" w:rsidP="00E1732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B2569">
        <w:rPr>
          <w:rFonts w:ascii="Times New Roman" w:hAnsi="Times New Roman" w:cs="Times New Roman"/>
          <w:sz w:val="24"/>
          <w:szCs w:val="24"/>
        </w:rPr>
        <w:t>ОК 1-ОК 13</w:t>
      </w:r>
    </w:p>
    <w:p w14:paraId="04097434" w14:textId="77777777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9BB9553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t xml:space="preserve">Уровень освоения знаний: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14:paraId="2C5C9853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74C75B3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b/>
          <w:sz w:val="24"/>
          <w:szCs w:val="24"/>
        </w:rPr>
        <w:t>кабинет 306</w:t>
      </w:r>
    </w:p>
    <w:p w14:paraId="4B4C5428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A454D62" w14:textId="33426E65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обеспечение:</w:t>
      </w:r>
    </w:p>
    <w:p w14:paraId="5FB6940C" w14:textId="77777777" w:rsidR="00E17325" w:rsidRPr="00AB256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2569">
        <w:rPr>
          <w:rFonts w:ascii="Times New Roman" w:hAnsi="Times New Roman" w:cs="Times New Roman"/>
          <w:sz w:val="24"/>
          <w:szCs w:val="24"/>
        </w:rPr>
        <w:t>Наглядные пособия</w:t>
      </w:r>
    </w:p>
    <w:p w14:paraId="7A5A7C54" w14:textId="77777777" w:rsidR="00E17325" w:rsidRPr="00AB256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C6098E6" w14:textId="1691E891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t>Учебно-методическое оснащение:</w:t>
      </w:r>
    </w:p>
    <w:p w14:paraId="20D6AF76" w14:textId="77777777" w:rsidR="00E17325" w:rsidRPr="00AB256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2569">
        <w:rPr>
          <w:rFonts w:ascii="Times New Roman" w:hAnsi="Times New Roman" w:cs="Times New Roman"/>
          <w:sz w:val="24"/>
          <w:szCs w:val="24"/>
        </w:rPr>
        <w:t>- методическая разработка теоретического занятия</w:t>
      </w:r>
    </w:p>
    <w:p w14:paraId="6715F7BD" w14:textId="77777777" w:rsidR="00E17325" w:rsidRPr="00AB256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B2569">
        <w:rPr>
          <w:rFonts w:ascii="Times New Roman" w:hAnsi="Times New Roman" w:cs="Times New Roman"/>
          <w:sz w:val="24"/>
          <w:szCs w:val="24"/>
        </w:rPr>
        <w:t>- карточки с контрольными вопросами</w:t>
      </w:r>
    </w:p>
    <w:p w14:paraId="50CDFE80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9A96379" w14:textId="77777777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4259CCCF" w14:textId="7693CE47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lastRenderedPageBreak/>
        <w:t>Межпредметные связи:</w:t>
      </w:r>
    </w:p>
    <w:p w14:paraId="0A12EF5A" w14:textId="1F5D5E33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05"/>
        <w:gridCol w:w="4824"/>
      </w:tblGrid>
      <w:tr w:rsidR="00E17325" w:rsidRPr="00C92D77" w14:paraId="3B69132A" w14:textId="77777777" w:rsidTr="0015574F">
        <w:tc>
          <w:tcPr>
            <w:tcW w:w="4927" w:type="dxa"/>
          </w:tcPr>
          <w:p w14:paraId="1375147C" w14:textId="77777777" w:rsidR="00E17325" w:rsidRPr="00C92D77" w:rsidRDefault="00E17325" w:rsidP="00E17325">
            <w:pPr>
              <w:pStyle w:val="a3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Входящие</w:t>
            </w:r>
          </w:p>
        </w:tc>
        <w:tc>
          <w:tcPr>
            <w:tcW w:w="4928" w:type="dxa"/>
          </w:tcPr>
          <w:p w14:paraId="0D9F82C9" w14:textId="77777777" w:rsidR="00E17325" w:rsidRPr="00C92D77" w:rsidRDefault="00E17325" w:rsidP="00E17325">
            <w:pPr>
              <w:pStyle w:val="a3"/>
              <w:ind w:left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Выходящие</w:t>
            </w:r>
          </w:p>
        </w:tc>
      </w:tr>
      <w:tr w:rsidR="00E17325" w:rsidRPr="00C92D77" w14:paraId="77329420" w14:textId="77777777" w:rsidTr="0015574F">
        <w:trPr>
          <w:trHeight w:val="609"/>
        </w:trPr>
        <w:tc>
          <w:tcPr>
            <w:tcW w:w="4927" w:type="dxa"/>
          </w:tcPr>
          <w:p w14:paraId="49110A4C" w14:textId="77777777" w:rsidR="00E17325" w:rsidRPr="00C92D77" w:rsidRDefault="00E17325" w:rsidP="00E17325">
            <w:pPr>
              <w:pStyle w:val="a3"/>
              <w:ind w:left="0"/>
              <w:rPr>
                <w:sz w:val="24"/>
                <w:szCs w:val="24"/>
              </w:rPr>
            </w:pPr>
            <w:r w:rsidRPr="00C92D77">
              <w:rPr>
                <w:sz w:val="24"/>
                <w:szCs w:val="24"/>
              </w:rPr>
              <w:t>Русский язык</w:t>
            </w:r>
          </w:p>
        </w:tc>
        <w:tc>
          <w:tcPr>
            <w:tcW w:w="4928" w:type="dxa"/>
          </w:tcPr>
          <w:p w14:paraId="2DC4EFDC" w14:textId="77777777" w:rsidR="00E17325" w:rsidRPr="00C92D77" w:rsidRDefault="00E17325" w:rsidP="00E17325">
            <w:pPr>
              <w:pStyle w:val="a3"/>
              <w:ind w:left="0"/>
              <w:rPr>
                <w:sz w:val="24"/>
                <w:szCs w:val="24"/>
              </w:rPr>
            </w:pPr>
            <w:r w:rsidRPr="00C92D77">
              <w:rPr>
                <w:sz w:val="24"/>
                <w:szCs w:val="24"/>
              </w:rPr>
              <w:t>Латинский язык, анатомия, микробиология</w:t>
            </w:r>
          </w:p>
        </w:tc>
      </w:tr>
    </w:tbl>
    <w:p w14:paraId="6A697B38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BA90D40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4F6E3E65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535C8321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1F1F6C0C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  <w:i/>
        </w:rPr>
      </w:pPr>
    </w:p>
    <w:p w14:paraId="1380C0C9" w14:textId="77777777" w:rsidR="00E17325" w:rsidRPr="00B23DB9" w:rsidRDefault="00E17325" w:rsidP="00E1732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23DB9">
        <w:rPr>
          <w:rFonts w:ascii="Times New Roman" w:hAnsi="Times New Roman" w:cs="Times New Roman"/>
          <w:b/>
        </w:rPr>
        <w:br w:type="page"/>
      </w:r>
      <w:r w:rsidRPr="00B23DB9">
        <w:rPr>
          <w:rFonts w:ascii="Times New Roman" w:hAnsi="Times New Roman" w:cs="Times New Roman"/>
          <w:b/>
        </w:rPr>
        <w:lastRenderedPageBreak/>
        <w:t>Список использованной литературы и Интернет-ресурсов в подготовке к занятию</w:t>
      </w:r>
    </w:p>
    <w:p w14:paraId="4D7089E1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  <w:b/>
        </w:rPr>
      </w:pPr>
    </w:p>
    <w:p w14:paraId="716652AE" w14:textId="77777777" w:rsidR="00E17325" w:rsidRDefault="00E17325" w:rsidP="00E17325">
      <w:pPr>
        <w:spacing w:after="0" w:line="240" w:lineRule="auto"/>
        <w:rPr>
          <w:rFonts w:ascii="Times New Roman" w:hAnsi="Times New Roman" w:cs="Times New Roman"/>
        </w:rPr>
      </w:pPr>
      <w:r w:rsidRPr="00B23DB9">
        <w:rPr>
          <w:rFonts w:ascii="Times New Roman" w:hAnsi="Times New Roman" w:cs="Times New Roman"/>
        </w:rPr>
        <w:t>Основная:</w:t>
      </w:r>
    </w:p>
    <w:p w14:paraId="7D7EC429" w14:textId="77777777" w:rsidR="00E17325" w:rsidRPr="00C92D77" w:rsidRDefault="00E17325" w:rsidP="00E173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C92D77">
        <w:rPr>
          <w:rFonts w:ascii="Times New Roman" w:hAnsi="Times New Roman" w:cs="Times New Roman"/>
          <w:sz w:val="24"/>
          <w:szCs w:val="24"/>
        </w:rPr>
        <w:t xml:space="preserve">Фармакология с общей рецептурой: </w:t>
      </w:r>
      <w:proofErr w:type="gramStart"/>
      <w:r w:rsidRPr="00C92D77">
        <w:rPr>
          <w:rFonts w:ascii="Times New Roman" w:hAnsi="Times New Roman" w:cs="Times New Roman"/>
          <w:sz w:val="24"/>
          <w:szCs w:val="24"/>
        </w:rPr>
        <w:t>учеб./</w:t>
      </w:r>
      <w:proofErr w:type="gramEnd"/>
      <w:r w:rsidRPr="00C92D77">
        <w:rPr>
          <w:rFonts w:ascii="Times New Roman" w:hAnsi="Times New Roman" w:cs="Times New Roman"/>
          <w:sz w:val="24"/>
          <w:szCs w:val="24"/>
        </w:rPr>
        <w:t xml:space="preserve"> Майский В.В., </w:t>
      </w:r>
      <w:proofErr w:type="spellStart"/>
      <w:r w:rsidRPr="00C92D77">
        <w:rPr>
          <w:rFonts w:ascii="Times New Roman" w:hAnsi="Times New Roman" w:cs="Times New Roman"/>
          <w:sz w:val="24"/>
          <w:szCs w:val="24"/>
        </w:rPr>
        <w:t>Аляутдин</w:t>
      </w:r>
      <w:proofErr w:type="spellEnd"/>
      <w:r w:rsidRPr="00C92D77">
        <w:rPr>
          <w:rFonts w:ascii="Times New Roman" w:hAnsi="Times New Roman" w:cs="Times New Roman"/>
          <w:sz w:val="24"/>
          <w:szCs w:val="24"/>
        </w:rPr>
        <w:t xml:space="preserve"> Р.Н. – 3-е изд., доп. И </w:t>
      </w:r>
      <w:proofErr w:type="spellStart"/>
      <w:r w:rsidRPr="00C92D77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92D77">
        <w:rPr>
          <w:rFonts w:ascii="Times New Roman" w:hAnsi="Times New Roman" w:cs="Times New Roman"/>
          <w:sz w:val="24"/>
          <w:szCs w:val="24"/>
        </w:rPr>
        <w:t>. – М.: ГЭОТАР-Медиа, 2011.-240с.</w:t>
      </w:r>
    </w:p>
    <w:p w14:paraId="033848EB" w14:textId="77777777" w:rsidR="00E17325" w:rsidRDefault="00E17325" w:rsidP="00E17325">
      <w:pPr>
        <w:snapToGrid w:val="0"/>
        <w:rPr>
          <w:rFonts w:ascii="Times New Roman" w:hAnsi="Times New Roman" w:cs="Times New Roman"/>
          <w:sz w:val="24"/>
          <w:szCs w:val="24"/>
        </w:rPr>
      </w:pPr>
    </w:p>
    <w:p w14:paraId="215201C4" w14:textId="77777777" w:rsidR="00E17325" w:rsidRPr="00C92D77" w:rsidRDefault="00E17325" w:rsidP="00E17325">
      <w:pPr>
        <w:snapToGrid w:val="0"/>
        <w:rPr>
          <w:rFonts w:ascii="Times New Roman" w:hAnsi="Times New Roman" w:cs="Times New Roman"/>
          <w:sz w:val="24"/>
          <w:szCs w:val="24"/>
        </w:rPr>
      </w:pPr>
      <w:r w:rsidRPr="00C92D77">
        <w:rPr>
          <w:rFonts w:ascii="Times New Roman" w:hAnsi="Times New Roman" w:cs="Times New Roman"/>
          <w:sz w:val="24"/>
          <w:szCs w:val="24"/>
        </w:rPr>
        <w:t>2.Н.</w:t>
      </w:r>
      <w:proofErr w:type="gramStart"/>
      <w:r w:rsidRPr="00C92D77">
        <w:rPr>
          <w:rFonts w:ascii="Times New Roman" w:hAnsi="Times New Roman" w:cs="Times New Roman"/>
          <w:sz w:val="24"/>
          <w:szCs w:val="24"/>
        </w:rPr>
        <w:t>И,Федюкович</w:t>
      </w:r>
      <w:proofErr w:type="gramEnd"/>
      <w:r w:rsidRPr="00C92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92D77">
        <w:rPr>
          <w:rFonts w:ascii="Times New Roman" w:hAnsi="Times New Roman" w:cs="Times New Roman"/>
          <w:sz w:val="24"/>
          <w:szCs w:val="24"/>
        </w:rPr>
        <w:t>Э.Д.Рубан</w:t>
      </w:r>
      <w:proofErr w:type="spellEnd"/>
      <w:r w:rsidRPr="00C92D77">
        <w:rPr>
          <w:rFonts w:ascii="Times New Roman" w:hAnsi="Times New Roman" w:cs="Times New Roman"/>
          <w:sz w:val="24"/>
          <w:szCs w:val="24"/>
        </w:rPr>
        <w:t>. «Фармакология» 2016г</w:t>
      </w:r>
    </w:p>
    <w:p w14:paraId="621A7DFE" w14:textId="77777777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2D605630" w14:textId="77777777" w:rsidR="00E17325" w:rsidRPr="00B23DB9" w:rsidRDefault="00E17325" w:rsidP="00E17325">
      <w:pPr>
        <w:spacing w:after="0" w:line="240" w:lineRule="auto"/>
        <w:ind w:left="360"/>
        <w:rPr>
          <w:rFonts w:ascii="Times New Roman" w:hAnsi="Times New Roman" w:cs="Times New Roman"/>
        </w:rPr>
      </w:pPr>
    </w:p>
    <w:p w14:paraId="63D72BE7" w14:textId="5BF38D49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  <w:r w:rsidRPr="00B23DB9">
        <w:rPr>
          <w:rFonts w:ascii="Times New Roman" w:hAnsi="Times New Roman" w:cs="Times New Roman"/>
        </w:rPr>
        <w:t>Дополнительная:</w:t>
      </w:r>
    </w:p>
    <w:p w14:paraId="50BC2D29" w14:textId="77777777" w:rsidR="00E17325" w:rsidRPr="00A916B2" w:rsidRDefault="00E17325" w:rsidP="00E17325">
      <w:pPr>
        <w:rPr>
          <w:rFonts w:ascii="Times New Roman" w:hAnsi="Times New Roman" w:cs="Times New Roman"/>
          <w:sz w:val="24"/>
          <w:szCs w:val="24"/>
        </w:rPr>
      </w:pPr>
      <w:r w:rsidRPr="00A916B2">
        <w:rPr>
          <w:rFonts w:ascii="Times New Roman" w:hAnsi="Times New Roman" w:cs="Times New Roman"/>
          <w:sz w:val="24"/>
          <w:szCs w:val="24"/>
        </w:rPr>
        <w:t xml:space="preserve">1.Фармакология с общей рецептурой: учебник / Д.А. </w:t>
      </w:r>
      <w:proofErr w:type="gramStart"/>
      <w:r w:rsidRPr="00A916B2">
        <w:rPr>
          <w:rFonts w:ascii="Times New Roman" w:hAnsi="Times New Roman" w:cs="Times New Roman"/>
          <w:sz w:val="24"/>
          <w:szCs w:val="24"/>
        </w:rPr>
        <w:t>Харкевич.-</w:t>
      </w:r>
      <w:proofErr w:type="gramEnd"/>
      <w:r w:rsidRPr="00A916B2">
        <w:rPr>
          <w:rFonts w:ascii="Times New Roman" w:hAnsi="Times New Roman" w:cs="Times New Roman"/>
          <w:sz w:val="24"/>
          <w:szCs w:val="24"/>
        </w:rPr>
        <w:t xml:space="preserve">3-е изд., </w:t>
      </w:r>
      <w:proofErr w:type="spellStart"/>
      <w:r w:rsidRPr="00A916B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916B2">
        <w:rPr>
          <w:rFonts w:ascii="Times New Roman" w:hAnsi="Times New Roman" w:cs="Times New Roman"/>
          <w:sz w:val="24"/>
          <w:szCs w:val="24"/>
        </w:rPr>
        <w:t>. И доп.-</w:t>
      </w:r>
      <w:proofErr w:type="gramStart"/>
      <w:r w:rsidRPr="00A916B2">
        <w:rPr>
          <w:rFonts w:ascii="Times New Roman" w:hAnsi="Times New Roman" w:cs="Times New Roman"/>
          <w:sz w:val="24"/>
          <w:szCs w:val="24"/>
        </w:rPr>
        <w:t>М.:ГЭОТАР</w:t>
      </w:r>
      <w:proofErr w:type="gramEnd"/>
      <w:r w:rsidRPr="00A916B2">
        <w:rPr>
          <w:rFonts w:ascii="Times New Roman" w:hAnsi="Times New Roman" w:cs="Times New Roman"/>
          <w:sz w:val="24"/>
          <w:szCs w:val="24"/>
        </w:rPr>
        <w:t>-Медиа, 2010.-464с</w:t>
      </w:r>
    </w:p>
    <w:p w14:paraId="5E1D5B7A" w14:textId="77777777" w:rsidR="00E17325" w:rsidRPr="00A916B2" w:rsidRDefault="00E17325" w:rsidP="00E17325">
      <w:pPr>
        <w:rPr>
          <w:rFonts w:ascii="Times New Roman" w:hAnsi="Times New Roman" w:cs="Times New Roman"/>
          <w:sz w:val="24"/>
          <w:szCs w:val="24"/>
        </w:rPr>
      </w:pPr>
      <w:r w:rsidRPr="00A916B2">
        <w:rPr>
          <w:rFonts w:ascii="Times New Roman" w:hAnsi="Times New Roman" w:cs="Times New Roman"/>
          <w:sz w:val="24"/>
          <w:szCs w:val="24"/>
        </w:rPr>
        <w:t xml:space="preserve">2.Фармакология. Учебное пособие для медицинских училищ и колледжей. Изд.2-е 0 </w:t>
      </w:r>
      <w:proofErr w:type="spellStart"/>
      <w:r w:rsidRPr="00A916B2">
        <w:rPr>
          <w:rFonts w:ascii="Times New Roman" w:hAnsi="Times New Roman" w:cs="Times New Roman"/>
          <w:sz w:val="24"/>
          <w:szCs w:val="24"/>
        </w:rPr>
        <w:t>Ростов</w:t>
      </w:r>
      <w:proofErr w:type="spellEnd"/>
      <w:r w:rsidRPr="00A916B2">
        <w:rPr>
          <w:rFonts w:ascii="Times New Roman" w:hAnsi="Times New Roman" w:cs="Times New Roman"/>
          <w:sz w:val="24"/>
          <w:szCs w:val="24"/>
        </w:rPr>
        <w:t xml:space="preserve"> н/Д: изд-во «Феникс», 2003.-672с.</w:t>
      </w:r>
    </w:p>
    <w:p w14:paraId="274B5281" w14:textId="77777777" w:rsidR="00E17325" w:rsidRPr="00A916B2" w:rsidRDefault="00E17325" w:rsidP="00E17325">
      <w:pPr>
        <w:tabs>
          <w:tab w:val="left" w:pos="0"/>
          <w:tab w:val="left" w:pos="360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A916B2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A916B2">
        <w:rPr>
          <w:rFonts w:ascii="Times New Roman" w:hAnsi="Times New Roman" w:cs="Times New Roman"/>
          <w:sz w:val="24"/>
          <w:szCs w:val="24"/>
        </w:rPr>
        <w:t>В.Н</w:t>
      </w:r>
      <w:proofErr w:type="gramEnd"/>
      <w:r w:rsidRPr="00A916B2">
        <w:rPr>
          <w:rFonts w:ascii="Times New Roman" w:hAnsi="Times New Roman" w:cs="Times New Roman"/>
          <w:sz w:val="24"/>
          <w:szCs w:val="24"/>
        </w:rPr>
        <w:t xml:space="preserve"> Виноградова, Каткова Е.Б, Мухин Е.А. Фармакология с рецептурой учебник для медицинских и фармацевтических училищ и колледжей/ под ред. В.М. Виноградова. – 5-е изд., </w:t>
      </w:r>
      <w:proofErr w:type="spellStart"/>
      <w:r w:rsidRPr="00A916B2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A916B2">
        <w:rPr>
          <w:rFonts w:ascii="Times New Roman" w:hAnsi="Times New Roman" w:cs="Times New Roman"/>
          <w:sz w:val="24"/>
          <w:szCs w:val="24"/>
        </w:rPr>
        <w:t xml:space="preserve">.-СПб: </w:t>
      </w:r>
      <w:proofErr w:type="spellStart"/>
      <w:r w:rsidRPr="00A916B2">
        <w:rPr>
          <w:rFonts w:ascii="Times New Roman" w:hAnsi="Times New Roman" w:cs="Times New Roman"/>
          <w:sz w:val="24"/>
          <w:szCs w:val="24"/>
        </w:rPr>
        <w:t>СпецЛит</w:t>
      </w:r>
      <w:proofErr w:type="spellEnd"/>
      <w:r w:rsidRPr="00A916B2">
        <w:rPr>
          <w:rFonts w:ascii="Times New Roman" w:hAnsi="Times New Roman" w:cs="Times New Roman"/>
          <w:sz w:val="24"/>
          <w:szCs w:val="24"/>
        </w:rPr>
        <w:t>, 2009.-864с.</w:t>
      </w:r>
    </w:p>
    <w:p w14:paraId="0FA8EA05" w14:textId="77777777" w:rsidR="00E17325" w:rsidRPr="00A356FE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5E267C69" w14:textId="298023A8" w:rsidR="00E17325" w:rsidRPr="00B23DB9" w:rsidRDefault="00E17325" w:rsidP="00E17325">
      <w:pPr>
        <w:spacing w:after="0" w:line="240" w:lineRule="auto"/>
        <w:rPr>
          <w:rFonts w:ascii="Times New Roman" w:hAnsi="Times New Roman" w:cs="Times New Roman"/>
        </w:rPr>
      </w:pPr>
    </w:p>
    <w:p w14:paraId="057FA3A3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0CB54F61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14:paraId="22B2E154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B23DB9">
        <w:rPr>
          <w:rFonts w:ascii="Times New Roman" w:hAnsi="Times New Roman" w:cs="Times New Roman"/>
          <w:b/>
          <w:sz w:val="24"/>
          <w:szCs w:val="24"/>
        </w:rPr>
        <w:t>Рекомендации для студентов по выполнению внеаудиторной самостоятельной работы</w:t>
      </w:r>
    </w:p>
    <w:p w14:paraId="437B29FC" w14:textId="77777777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706738C" w14:textId="77777777" w:rsidR="00E17325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7D8BBB3D" w14:textId="77777777" w:rsidR="00E17325" w:rsidRDefault="00E17325" w:rsidP="00E173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Выполнение индивидуальных творческих занятий.</w:t>
      </w:r>
    </w:p>
    <w:p w14:paraId="749B1D40" w14:textId="2E565164" w:rsidR="00E17325" w:rsidRDefault="00E17325" w:rsidP="00E1732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Подготовка на тему: «</w:t>
      </w:r>
      <w:r w:rsidR="003A1BCA">
        <w:rPr>
          <w:rFonts w:ascii="Times New Roman" w:hAnsi="Times New Roman" w:cs="Times New Roman"/>
          <w:sz w:val="24"/>
          <w:szCs w:val="24"/>
        </w:rPr>
        <w:t xml:space="preserve">Основные принципы фармакокинетики и </w:t>
      </w:r>
      <w:proofErr w:type="spellStart"/>
      <w:r w:rsidR="003A1BCA"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 w:rsidR="003A1BCA">
        <w:rPr>
          <w:rFonts w:ascii="Times New Roman" w:hAnsi="Times New Roman" w:cs="Times New Roman"/>
          <w:sz w:val="24"/>
          <w:szCs w:val="24"/>
        </w:rPr>
        <w:t>».</w:t>
      </w:r>
    </w:p>
    <w:p w14:paraId="7DBE1775" w14:textId="77777777" w:rsidR="00E17325" w:rsidRPr="00AB256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  <w:sectPr w:rsidR="00E17325" w:rsidRPr="00AB256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0096E369" w14:textId="33E49A5B" w:rsidR="00E17325" w:rsidRPr="00B23DB9" w:rsidRDefault="00E17325" w:rsidP="00E1732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DB9">
        <w:rPr>
          <w:rFonts w:ascii="Times New Roman" w:hAnsi="Times New Roman" w:cs="Times New Roman"/>
          <w:b/>
          <w:sz w:val="28"/>
          <w:szCs w:val="28"/>
        </w:rPr>
        <w:lastRenderedPageBreak/>
        <w:t>Ход занятия</w:t>
      </w:r>
    </w:p>
    <w:tbl>
      <w:tblPr>
        <w:tblpPr w:leftFromText="180" w:rightFromText="180" w:vertAnchor="text" w:horzAnchor="margin" w:tblpY="166"/>
        <w:tblW w:w="9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"/>
        <w:gridCol w:w="4175"/>
        <w:gridCol w:w="988"/>
        <w:gridCol w:w="1741"/>
        <w:gridCol w:w="1717"/>
      </w:tblGrid>
      <w:tr w:rsidR="00E17325" w:rsidRPr="006379FD" w14:paraId="35511929" w14:textId="77777777" w:rsidTr="00E17325">
        <w:trPr>
          <w:trHeight w:val="1126"/>
        </w:trPr>
        <w:tc>
          <w:tcPr>
            <w:tcW w:w="592" w:type="dxa"/>
          </w:tcPr>
          <w:p w14:paraId="2F977692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60AC9CFF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75" w:type="dxa"/>
          </w:tcPr>
          <w:p w14:paraId="590FDA4C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этапы лекции и их содержание</w:t>
            </w:r>
          </w:p>
        </w:tc>
        <w:tc>
          <w:tcPr>
            <w:tcW w:w="988" w:type="dxa"/>
          </w:tcPr>
          <w:p w14:paraId="50367285" w14:textId="77777777" w:rsidR="00E17325" w:rsidRPr="006379FD" w:rsidRDefault="00E17325" w:rsidP="00E17325">
            <w:pPr>
              <w:spacing w:after="0" w:line="240" w:lineRule="auto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Время </w:t>
            </w:r>
            <w:proofErr w:type="gramStart"/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этапа  (</w:t>
            </w:r>
            <w:proofErr w:type="gramEnd"/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мин.)</w:t>
            </w:r>
          </w:p>
        </w:tc>
        <w:tc>
          <w:tcPr>
            <w:tcW w:w="1741" w:type="dxa"/>
          </w:tcPr>
          <w:p w14:paraId="53D43B25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Методы, приемы, формы обучения</w:t>
            </w:r>
          </w:p>
        </w:tc>
        <w:tc>
          <w:tcPr>
            <w:tcW w:w="1717" w:type="dxa"/>
          </w:tcPr>
          <w:p w14:paraId="0FEDEAB0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Учебно-методическое обеспечение</w:t>
            </w:r>
          </w:p>
        </w:tc>
      </w:tr>
      <w:tr w:rsidR="00E17325" w:rsidRPr="006379FD" w14:paraId="22B4C3C1" w14:textId="77777777" w:rsidTr="00E17325">
        <w:trPr>
          <w:trHeight w:val="277"/>
        </w:trPr>
        <w:tc>
          <w:tcPr>
            <w:tcW w:w="592" w:type="dxa"/>
          </w:tcPr>
          <w:p w14:paraId="033F0EB8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75" w:type="dxa"/>
          </w:tcPr>
          <w:p w14:paraId="25244DA3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8" w:type="dxa"/>
          </w:tcPr>
          <w:p w14:paraId="7CC320CF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41" w:type="dxa"/>
          </w:tcPr>
          <w:p w14:paraId="64CE97B0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7" w:type="dxa"/>
          </w:tcPr>
          <w:p w14:paraId="649E29C1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17325" w:rsidRPr="006379FD" w14:paraId="3EF66D46" w14:textId="77777777" w:rsidTr="00E17325">
        <w:trPr>
          <w:trHeight w:val="277"/>
        </w:trPr>
        <w:tc>
          <w:tcPr>
            <w:tcW w:w="592" w:type="dxa"/>
          </w:tcPr>
          <w:p w14:paraId="0BC69982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75" w:type="dxa"/>
          </w:tcPr>
          <w:p w14:paraId="5CFBD443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Подготовительный этап</w:t>
            </w:r>
          </w:p>
        </w:tc>
        <w:tc>
          <w:tcPr>
            <w:tcW w:w="988" w:type="dxa"/>
          </w:tcPr>
          <w:p w14:paraId="440AE57B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1741" w:type="dxa"/>
          </w:tcPr>
          <w:p w14:paraId="71128309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E39EAED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1FBC1890" w14:textId="77777777" w:rsidTr="00E17325">
        <w:trPr>
          <w:trHeight w:val="848"/>
        </w:trPr>
        <w:tc>
          <w:tcPr>
            <w:tcW w:w="592" w:type="dxa"/>
          </w:tcPr>
          <w:p w14:paraId="0ECAF4EB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175" w:type="dxa"/>
          </w:tcPr>
          <w:p w14:paraId="1B2290B9" w14:textId="77777777" w:rsidR="00E17325" w:rsidRPr="006379FD" w:rsidRDefault="00E17325" w:rsidP="00E173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Организационный момент.</w:t>
            </w:r>
          </w:p>
          <w:p w14:paraId="1816C946" w14:textId="77777777" w:rsidR="00E17325" w:rsidRPr="006379FD" w:rsidRDefault="00E17325" w:rsidP="00E173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637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Приветствие. Проверка внешнего вида студентов и отсутствующих.</w:t>
            </w:r>
          </w:p>
        </w:tc>
        <w:tc>
          <w:tcPr>
            <w:tcW w:w="988" w:type="dxa"/>
          </w:tcPr>
          <w:p w14:paraId="3D344185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14:paraId="18C262E9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74594514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7611778D" w14:textId="77777777" w:rsidTr="00E17325">
        <w:trPr>
          <w:trHeight w:val="571"/>
        </w:trPr>
        <w:tc>
          <w:tcPr>
            <w:tcW w:w="592" w:type="dxa"/>
          </w:tcPr>
          <w:p w14:paraId="0E070F60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175" w:type="dxa"/>
          </w:tcPr>
          <w:p w14:paraId="3FE59F28" w14:textId="77777777" w:rsidR="00E17325" w:rsidRPr="006379FD" w:rsidRDefault="00E17325" w:rsidP="00E1732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Определение учебных целей и мотивация занятия</w:t>
            </w:r>
          </w:p>
        </w:tc>
        <w:tc>
          <w:tcPr>
            <w:tcW w:w="988" w:type="dxa"/>
          </w:tcPr>
          <w:p w14:paraId="67178DBB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</w:tcPr>
          <w:p w14:paraId="0DA534B9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15E4655E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6C9812E8" w14:textId="77777777" w:rsidTr="00E17325">
        <w:trPr>
          <w:trHeight w:val="277"/>
        </w:trPr>
        <w:tc>
          <w:tcPr>
            <w:tcW w:w="592" w:type="dxa"/>
          </w:tcPr>
          <w:p w14:paraId="1724431A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75" w:type="dxa"/>
          </w:tcPr>
          <w:p w14:paraId="652EFF0E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Основной этап</w:t>
            </w:r>
          </w:p>
        </w:tc>
        <w:tc>
          <w:tcPr>
            <w:tcW w:w="988" w:type="dxa"/>
          </w:tcPr>
          <w:p w14:paraId="56FBA848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80 мин.</w:t>
            </w:r>
          </w:p>
        </w:tc>
        <w:tc>
          <w:tcPr>
            <w:tcW w:w="1741" w:type="dxa"/>
            <w:shd w:val="clear" w:color="auto" w:fill="auto"/>
          </w:tcPr>
          <w:p w14:paraId="0F73B717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6543942B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0144F1E1" w14:textId="77777777" w:rsidTr="00E17325">
        <w:trPr>
          <w:trHeight w:val="1126"/>
        </w:trPr>
        <w:tc>
          <w:tcPr>
            <w:tcW w:w="592" w:type="dxa"/>
            <w:vMerge w:val="restart"/>
          </w:tcPr>
          <w:p w14:paraId="211A2D98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</w:tcPr>
          <w:p w14:paraId="0453D57F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Изложение основных вопросов лекции:</w:t>
            </w:r>
          </w:p>
        </w:tc>
        <w:tc>
          <w:tcPr>
            <w:tcW w:w="988" w:type="dxa"/>
          </w:tcPr>
          <w:p w14:paraId="1F32223C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</w:tcPr>
          <w:p w14:paraId="61581B01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0C10F2F2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Методическая разработка теоретического занятия</w:t>
            </w:r>
          </w:p>
        </w:tc>
      </w:tr>
      <w:tr w:rsidR="00E17325" w:rsidRPr="006379FD" w14:paraId="4A135C04" w14:textId="77777777" w:rsidTr="00E17325">
        <w:trPr>
          <w:trHeight w:val="586"/>
        </w:trPr>
        <w:tc>
          <w:tcPr>
            <w:tcW w:w="592" w:type="dxa"/>
            <w:vMerge/>
          </w:tcPr>
          <w:p w14:paraId="4CFFEE8C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</w:tcPr>
          <w:p w14:paraId="116F5857" w14:textId="2881F262" w:rsidR="00E17325" w:rsidRPr="003A1BCA" w:rsidRDefault="003A1BCA" w:rsidP="003A1BC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1.Понятие фармакокинетика.</w:t>
            </w:r>
          </w:p>
        </w:tc>
        <w:tc>
          <w:tcPr>
            <w:tcW w:w="988" w:type="dxa"/>
          </w:tcPr>
          <w:p w14:paraId="779CBA9F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</w:tcPr>
          <w:p w14:paraId="52B06EBB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594D745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4357531C" w14:textId="77777777" w:rsidTr="00E17325">
        <w:trPr>
          <w:trHeight w:val="293"/>
        </w:trPr>
        <w:tc>
          <w:tcPr>
            <w:tcW w:w="592" w:type="dxa"/>
            <w:vMerge/>
          </w:tcPr>
          <w:p w14:paraId="63BDD925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</w:tcPr>
          <w:p w14:paraId="05405C87" w14:textId="6260816B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A1BCA">
              <w:rPr>
                <w:rFonts w:ascii="Times New Roman" w:hAnsi="Times New Roman" w:cs="Times New Roman"/>
                <w:sz w:val="24"/>
                <w:szCs w:val="24"/>
              </w:rPr>
              <w:t>Фармакодинамика.</w:t>
            </w:r>
          </w:p>
        </w:tc>
        <w:tc>
          <w:tcPr>
            <w:tcW w:w="988" w:type="dxa"/>
          </w:tcPr>
          <w:p w14:paraId="112A52BB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</w:tcPr>
          <w:p w14:paraId="1FB47F71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устное</w:t>
            </w:r>
          </w:p>
        </w:tc>
        <w:tc>
          <w:tcPr>
            <w:tcW w:w="1717" w:type="dxa"/>
          </w:tcPr>
          <w:p w14:paraId="6A89CBAB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таблица</w:t>
            </w:r>
          </w:p>
        </w:tc>
      </w:tr>
      <w:tr w:rsidR="00E17325" w:rsidRPr="006379FD" w14:paraId="08B76E2E" w14:textId="77777777" w:rsidTr="00E17325">
        <w:trPr>
          <w:trHeight w:val="293"/>
        </w:trPr>
        <w:tc>
          <w:tcPr>
            <w:tcW w:w="592" w:type="dxa"/>
            <w:vMerge/>
          </w:tcPr>
          <w:p w14:paraId="081C39E8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</w:tcPr>
          <w:p w14:paraId="3DE63FDD" w14:textId="5A75E9B0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A1BCA">
              <w:rPr>
                <w:rFonts w:ascii="Times New Roman" w:hAnsi="Times New Roman" w:cs="Times New Roman"/>
                <w:sz w:val="24"/>
                <w:szCs w:val="24"/>
              </w:rPr>
              <w:t>Медицинская рецептура.</w:t>
            </w:r>
          </w:p>
        </w:tc>
        <w:tc>
          <w:tcPr>
            <w:tcW w:w="988" w:type="dxa"/>
          </w:tcPr>
          <w:p w14:paraId="452CDF2C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</w:tcPr>
          <w:p w14:paraId="657A6550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38D8F19" w14:textId="3A473564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23227BE9" w14:textId="77777777" w:rsidTr="00E17325">
        <w:trPr>
          <w:trHeight w:val="371"/>
        </w:trPr>
        <w:tc>
          <w:tcPr>
            <w:tcW w:w="592" w:type="dxa"/>
          </w:tcPr>
          <w:p w14:paraId="5FBAE400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75" w:type="dxa"/>
          </w:tcPr>
          <w:p w14:paraId="1FC9BB2E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Заключительный этап</w:t>
            </w:r>
          </w:p>
        </w:tc>
        <w:tc>
          <w:tcPr>
            <w:tcW w:w="988" w:type="dxa"/>
          </w:tcPr>
          <w:p w14:paraId="191E8BC3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5 мин.</w:t>
            </w:r>
          </w:p>
        </w:tc>
        <w:tc>
          <w:tcPr>
            <w:tcW w:w="1741" w:type="dxa"/>
            <w:shd w:val="clear" w:color="auto" w:fill="auto"/>
          </w:tcPr>
          <w:p w14:paraId="43E46638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2C325CE5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0406E065" w14:textId="77777777" w:rsidTr="00E17325">
        <w:trPr>
          <w:trHeight w:val="277"/>
        </w:trPr>
        <w:tc>
          <w:tcPr>
            <w:tcW w:w="592" w:type="dxa"/>
            <w:vMerge w:val="restart"/>
          </w:tcPr>
          <w:p w14:paraId="7CF84E64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</w:tcPr>
          <w:p w14:paraId="5CE44DBC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Подведение итогов (резюме лекции)</w:t>
            </w:r>
          </w:p>
        </w:tc>
        <w:tc>
          <w:tcPr>
            <w:tcW w:w="988" w:type="dxa"/>
          </w:tcPr>
          <w:p w14:paraId="3D87056E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</w:tcPr>
          <w:p w14:paraId="7FE82885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0867752C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18075CA4" w14:textId="77777777" w:rsidTr="00E17325">
        <w:trPr>
          <w:trHeight w:val="293"/>
        </w:trPr>
        <w:tc>
          <w:tcPr>
            <w:tcW w:w="592" w:type="dxa"/>
            <w:vMerge/>
          </w:tcPr>
          <w:p w14:paraId="16DB3A24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</w:tcPr>
          <w:p w14:paraId="73523A70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Ответы на вопросы студентов</w:t>
            </w:r>
          </w:p>
        </w:tc>
        <w:tc>
          <w:tcPr>
            <w:tcW w:w="988" w:type="dxa"/>
          </w:tcPr>
          <w:p w14:paraId="3498BFD7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</w:tcPr>
          <w:p w14:paraId="63047D56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3E492B1A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7325" w:rsidRPr="006379FD" w14:paraId="06DDC413" w14:textId="77777777" w:rsidTr="00E17325">
        <w:trPr>
          <w:trHeight w:val="848"/>
        </w:trPr>
        <w:tc>
          <w:tcPr>
            <w:tcW w:w="592" w:type="dxa"/>
            <w:vMerge/>
          </w:tcPr>
          <w:p w14:paraId="6D79AB09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5" w:type="dxa"/>
          </w:tcPr>
          <w:p w14:paraId="6FA35F98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988" w:type="dxa"/>
          </w:tcPr>
          <w:p w14:paraId="699736A3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dxa"/>
            <w:shd w:val="clear" w:color="auto" w:fill="auto"/>
          </w:tcPr>
          <w:p w14:paraId="6918051F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</w:tcPr>
          <w:p w14:paraId="59896468" w14:textId="77777777" w:rsidR="00E17325" w:rsidRPr="006379FD" w:rsidRDefault="00E17325" w:rsidP="00E17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79FD">
              <w:rPr>
                <w:rFonts w:ascii="Times New Roman" w:hAnsi="Times New Roman" w:cs="Times New Roman"/>
                <w:sz w:val="24"/>
                <w:szCs w:val="24"/>
              </w:rPr>
              <w:t>Читать параграф след темы</w:t>
            </w:r>
          </w:p>
        </w:tc>
      </w:tr>
    </w:tbl>
    <w:p w14:paraId="379EE905" w14:textId="77777777" w:rsidR="00E17325" w:rsidRPr="00B23DB9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653728CA" w14:textId="77777777" w:rsidR="00E17325" w:rsidRPr="006379FD" w:rsidRDefault="00E17325" w:rsidP="00E1732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024B7EF" w14:textId="77777777" w:rsidR="00E17325" w:rsidRPr="006379FD" w:rsidRDefault="00E17325" w:rsidP="00E17325">
      <w:pPr>
        <w:pStyle w:val="a3"/>
        <w:spacing w:after="0" w:line="240" w:lineRule="auto"/>
        <w:ind w:left="540"/>
        <w:rPr>
          <w:rFonts w:ascii="Times New Roman" w:hAnsi="Times New Roman" w:cs="Times New Roman"/>
          <w:b/>
          <w:sz w:val="24"/>
          <w:szCs w:val="24"/>
        </w:rPr>
      </w:pPr>
    </w:p>
    <w:p w14:paraId="6BB10A89" w14:textId="77777777" w:rsidR="00E17325" w:rsidRPr="006379FD" w:rsidRDefault="00E17325" w:rsidP="00E173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FBFC80" w14:textId="49010F5C" w:rsidR="00965F64" w:rsidRDefault="00965F64">
      <w:pPr>
        <w:spacing w:after="160" w:line="259" w:lineRule="auto"/>
      </w:pPr>
      <w:r>
        <w:br w:type="page"/>
      </w:r>
    </w:p>
    <w:p w14:paraId="300133AD" w14:textId="77777777" w:rsidR="00965F64" w:rsidRPr="006379FD" w:rsidRDefault="00965F64" w:rsidP="00965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9FD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II</w:t>
      </w:r>
      <w:r w:rsidRPr="006379FD">
        <w:rPr>
          <w:rFonts w:ascii="Times New Roman" w:hAnsi="Times New Roman" w:cs="Times New Roman"/>
          <w:b/>
          <w:sz w:val="24"/>
          <w:szCs w:val="24"/>
        </w:rPr>
        <w:t xml:space="preserve">. ИНФОРМАЦИОННЫЙ БЛОК </w:t>
      </w:r>
    </w:p>
    <w:p w14:paraId="39284166" w14:textId="77777777" w:rsidR="00965F64" w:rsidRPr="006379FD" w:rsidRDefault="00965F64" w:rsidP="00965F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9FD">
        <w:rPr>
          <w:rFonts w:ascii="Times New Roman" w:hAnsi="Times New Roman" w:cs="Times New Roman"/>
          <w:b/>
          <w:sz w:val="24"/>
          <w:szCs w:val="24"/>
        </w:rPr>
        <w:t xml:space="preserve">Текст лекции </w:t>
      </w:r>
    </w:p>
    <w:p w14:paraId="2EC61445" w14:textId="0004689F" w:rsidR="00F366CF" w:rsidRDefault="00F366CF" w:rsidP="00E1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366CF">
        <w:rPr>
          <w:rFonts w:ascii="Times New Roman" w:hAnsi="Times New Roman" w:cs="Times New Roman"/>
          <w:b/>
          <w:bCs/>
          <w:sz w:val="24"/>
          <w:szCs w:val="24"/>
        </w:rPr>
        <w:t>Фармакокинетика</w:t>
      </w:r>
      <w:r w:rsidRPr="00F366CF">
        <w:rPr>
          <w:rFonts w:ascii="Times New Roman" w:hAnsi="Times New Roman" w:cs="Times New Roman"/>
          <w:sz w:val="24"/>
          <w:szCs w:val="24"/>
        </w:rPr>
        <w:t>- раздел фармакологии, изучающий всасывание, распредел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F366CF">
        <w:rPr>
          <w:rFonts w:ascii="Times New Roman" w:hAnsi="Times New Roman" w:cs="Times New Roman"/>
          <w:sz w:val="24"/>
          <w:szCs w:val="24"/>
        </w:rPr>
        <w:t xml:space="preserve">ние в организме, депонирование, метаболизм и выведение веществ. Ведь, как известно, эффект ЛС является результатом его взаимодействия с организмом. </w:t>
      </w:r>
    </w:p>
    <w:p w14:paraId="48B70780" w14:textId="3F9FC8F7" w:rsidR="00304C13" w:rsidRDefault="00F366CF" w:rsidP="00E1732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F366CF">
        <w:rPr>
          <w:rFonts w:ascii="Times New Roman" w:hAnsi="Times New Roman" w:cs="Times New Roman"/>
          <w:b/>
          <w:bCs/>
          <w:sz w:val="24"/>
          <w:szCs w:val="24"/>
        </w:rPr>
        <w:t>Фармакодинамика</w:t>
      </w:r>
      <w:proofErr w:type="spellEnd"/>
      <w:r w:rsidRPr="00F366CF">
        <w:rPr>
          <w:rFonts w:ascii="Times New Roman" w:hAnsi="Times New Roman" w:cs="Times New Roman"/>
          <w:sz w:val="24"/>
          <w:szCs w:val="24"/>
        </w:rPr>
        <w:t>- изучает совокупность эффектов лекарственных средств и механизм их действия Частная фармакология изучает фармакологические свойства конкретных фармакологических групп и отдельных ЛС.</w:t>
      </w:r>
    </w:p>
    <w:p w14:paraId="2DB59528" w14:textId="16EFAB9B" w:rsidR="00A72C14" w:rsidRDefault="00A72C14" w:rsidP="00A72C14">
      <w:pPr>
        <w:jc w:val="center"/>
        <w:rPr>
          <w:rFonts w:ascii="Times New Roman" w:hAnsi="Times New Roman" w:cs="Times New Roman"/>
          <w:sz w:val="24"/>
          <w:szCs w:val="24"/>
        </w:rPr>
      </w:pPr>
      <w:r w:rsidRPr="00A72C14">
        <w:rPr>
          <w:rFonts w:ascii="Times New Roman" w:hAnsi="Times New Roman" w:cs="Times New Roman"/>
          <w:b/>
          <w:bCs/>
          <w:sz w:val="24"/>
          <w:szCs w:val="24"/>
        </w:rPr>
        <w:t>Виды действия лекарственных средств на организм</w:t>
      </w:r>
      <w:r w:rsidRPr="00A72C1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8D4FCB" w14:textId="77777777" w:rsidR="00A72C14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A72C14">
        <w:rPr>
          <w:rFonts w:ascii="Times New Roman" w:hAnsi="Times New Roman" w:cs="Times New Roman"/>
          <w:sz w:val="24"/>
          <w:szCs w:val="24"/>
        </w:rPr>
        <w:t xml:space="preserve">По степени выраженности клинических проявлений эффектов: </w:t>
      </w:r>
    </w:p>
    <w:p w14:paraId="263EBF6A" w14:textId="77777777" w:rsidR="00A72C14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A72C14">
        <w:rPr>
          <w:rFonts w:ascii="Times New Roman" w:hAnsi="Times New Roman" w:cs="Times New Roman"/>
          <w:b/>
          <w:bCs/>
          <w:sz w:val="24"/>
          <w:szCs w:val="24"/>
        </w:rPr>
        <w:t>Главное</w:t>
      </w:r>
      <w:r w:rsidRPr="00A72C14">
        <w:rPr>
          <w:rFonts w:ascii="Times New Roman" w:hAnsi="Times New Roman" w:cs="Times New Roman"/>
          <w:sz w:val="24"/>
          <w:szCs w:val="24"/>
        </w:rPr>
        <w:t xml:space="preserve">. Выражается в достижении определенного фармакотерапевтического эффекта (обезболивания, снижения АД и т. д.), </w:t>
      </w:r>
      <w:r w:rsidRPr="00A72C14">
        <w:rPr>
          <w:rFonts w:ascii="Times New Roman" w:hAnsi="Times New Roman" w:cs="Times New Roman"/>
          <w:sz w:val="24"/>
          <w:szCs w:val="24"/>
        </w:rPr>
        <w:t>по сути,</w:t>
      </w:r>
      <w:r w:rsidRPr="00A72C14">
        <w:rPr>
          <w:rFonts w:ascii="Times New Roman" w:hAnsi="Times New Roman" w:cs="Times New Roman"/>
          <w:sz w:val="24"/>
          <w:szCs w:val="24"/>
        </w:rPr>
        <w:t xml:space="preserve"> это то, ради чего применялся лекарственный препарат. Оно может быть лечебным и токсическим (противоопухолевые препараты, используемые для химиотерапии, с одной стороны, крайне токсичны, с другой стороны</w:t>
      </w:r>
      <w:r w:rsidRPr="00A72C14">
        <w:rPr>
          <w:rFonts w:ascii="Times New Roman" w:hAnsi="Times New Roman" w:cs="Times New Roman"/>
          <w:sz w:val="24"/>
          <w:szCs w:val="24"/>
        </w:rPr>
        <w:t xml:space="preserve"> — это их лечебное действие</w:t>
      </w:r>
      <w:r w:rsidRPr="00A72C14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6FED70BD" w14:textId="0435210B" w:rsidR="00F366CF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A72C14">
        <w:rPr>
          <w:rFonts w:ascii="Times New Roman" w:hAnsi="Times New Roman" w:cs="Times New Roman"/>
          <w:b/>
          <w:bCs/>
          <w:sz w:val="24"/>
          <w:szCs w:val="24"/>
        </w:rPr>
        <w:t>Побочное</w:t>
      </w:r>
      <w:r w:rsidRPr="00A72C14">
        <w:rPr>
          <w:rFonts w:ascii="Times New Roman" w:hAnsi="Times New Roman" w:cs="Times New Roman"/>
          <w:sz w:val="24"/>
          <w:szCs w:val="24"/>
        </w:rPr>
        <w:t>. Нежелательное действие ЛВ на другие органы и системы (адреналин – вызывает гипергликемию, гипертензию</w:t>
      </w:r>
      <w:r w:rsidRPr="00A72C14">
        <w:rPr>
          <w:rFonts w:ascii="Times New Roman" w:hAnsi="Times New Roman" w:cs="Times New Roman"/>
          <w:sz w:val="24"/>
          <w:szCs w:val="24"/>
        </w:rPr>
        <w:t>). Оно</w:t>
      </w:r>
      <w:r w:rsidRPr="00A72C14">
        <w:rPr>
          <w:rFonts w:ascii="Times New Roman" w:hAnsi="Times New Roman" w:cs="Times New Roman"/>
          <w:sz w:val="24"/>
          <w:szCs w:val="24"/>
        </w:rPr>
        <w:t xml:space="preserve"> может быть аллергической и неаллергической природы, токсические и другие эффекты. Побочное действие также может быть первичным или вторичным. Первичное действие возникает как прямое следствие влияния данного препарата на определенный субстрат (тошнота и рвота при раздражающем действии на слизистую оболочку желудка). Вторичное действие относится к косвенно возникающим неблагоприятным влияниям (гиповитаминоз при подавлении кишечной флоры антибиотиками).</w:t>
      </w:r>
    </w:p>
    <w:p w14:paraId="0B23D404" w14:textId="77777777" w:rsidR="00A72C14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A72C14">
        <w:rPr>
          <w:rFonts w:ascii="Times New Roman" w:hAnsi="Times New Roman" w:cs="Times New Roman"/>
          <w:b/>
          <w:bCs/>
          <w:sz w:val="24"/>
          <w:szCs w:val="24"/>
        </w:rPr>
        <w:t>Тератогенное действие</w:t>
      </w:r>
      <w:r w:rsidRPr="00A72C14">
        <w:rPr>
          <w:rFonts w:ascii="Times New Roman" w:hAnsi="Times New Roman" w:cs="Times New Roman"/>
          <w:sz w:val="24"/>
          <w:szCs w:val="24"/>
        </w:rPr>
        <w:t xml:space="preserve"> - отрицательное действие лекарственных веществ на плод и эмбрион, приводящее к рождению детей с аномалиями. Наиболее опасное время беременности - первый триместр (3-8-я недели). </w:t>
      </w:r>
    </w:p>
    <w:p w14:paraId="49932DDF" w14:textId="77777777" w:rsidR="00A72C14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C14">
        <w:rPr>
          <w:rFonts w:ascii="Times New Roman" w:hAnsi="Times New Roman" w:cs="Times New Roman"/>
          <w:b/>
          <w:bCs/>
          <w:sz w:val="24"/>
          <w:szCs w:val="24"/>
        </w:rPr>
        <w:t>Эмбриотоксическое</w:t>
      </w:r>
      <w:proofErr w:type="spellEnd"/>
      <w:r w:rsidRPr="00A72C14">
        <w:rPr>
          <w:rFonts w:ascii="Times New Roman" w:hAnsi="Times New Roman" w:cs="Times New Roman"/>
          <w:b/>
          <w:bCs/>
          <w:sz w:val="24"/>
          <w:szCs w:val="24"/>
        </w:rPr>
        <w:t xml:space="preserve"> действие</w:t>
      </w:r>
      <w:r w:rsidRPr="00A72C14">
        <w:rPr>
          <w:rFonts w:ascii="Times New Roman" w:hAnsi="Times New Roman" w:cs="Times New Roman"/>
          <w:sz w:val="24"/>
          <w:szCs w:val="24"/>
        </w:rPr>
        <w:t xml:space="preserve"> - неблагоприятное воздействие на эмбрион до 12 недель беременности, не связанное с нарушением органогенеза (не относится к тератогенному действию). </w:t>
      </w:r>
    </w:p>
    <w:p w14:paraId="58010FB2" w14:textId="77777777" w:rsidR="00A72C14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72C14">
        <w:rPr>
          <w:rFonts w:ascii="Times New Roman" w:hAnsi="Times New Roman" w:cs="Times New Roman"/>
          <w:b/>
          <w:bCs/>
          <w:sz w:val="24"/>
          <w:szCs w:val="24"/>
        </w:rPr>
        <w:t>Фетотоксическое</w:t>
      </w:r>
      <w:proofErr w:type="spellEnd"/>
      <w:r w:rsidRPr="00A72C14">
        <w:rPr>
          <w:rFonts w:ascii="Times New Roman" w:hAnsi="Times New Roman" w:cs="Times New Roman"/>
          <w:b/>
          <w:bCs/>
          <w:sz w:val="24"/>
          <w:szCs w:val="24"/>
        </w:rPr>
        <w:t xml:space="preserve"> действие</w:t>
      </w:r>
      <w:r w:rsidRPr="00A72C14">
        <w:rPr>
          <w:rFonts w:ascii="Times New Roman" w:hAnsi="Times New Roman" w:cs="Times New Roman"/>
          <w:sz w:val="24"/>
          <w:szCs w:val="24"/>
        </w:rPr>
        <w:t xml:space="preserve"> - неблагоприятное воздействие на эмбрион после 12 недель беременности, также не связанное с нарушением органогенеза. </w:t>
      </w:r>
    </w:p>
    <w:p w14:paraId="6927D172" w14:textId="77777777" w:rsidR="00A72C14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A72C14">
        <w:rPr>
          <w:rFonts w:ascii="Times New Roman" w:hAnsi="Times New Roman" w:cs="Times New Roman"/>
          <w:b/>
          <w:bCs/>
          <w:sz w:val="24"/>
          <w:szCs w:val="24"/>
        </w:rPr>
        <w:t>Мутагенность</w:t>
      </w:r>
      <w:r w:rsidRPr="00A72C14">
        <w:rPr>
          <w:rFonts w:ascii="Times New Roman" w:hAnsi="Times New Roman" w:cs="Times New Roman"/>
          <w:sz w:val="24"/>
          <w:szCs w:val="24"/>
        </w:rPr>
        <w:t xml:space="preserve"> - способность повреждать генетический аппарат клетки и вызывать мутации. </w:t>
      </w:r>
    </w:p>
    <w:p w14:paraId="27F6A1CA" w14:textId="77777777" w:rsidR="00DB2906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b/>
          <w:bCs/>
          <w:sz w:val="24"/>
          <w:szCs w:val="24"/>
        </w:rPr>
        <w:t>Канцерогенность</w:t>
      </w:r>
      <w:r w:rsidRPr="00A72C14">
        <w:rPr>
          <w:rFonts w:ascii="Times New Roman" w:hAnsi="Times New Roman" w:cs="Times New Roman"/>
          <w:sz w:val="24"/>
          <w:szCs w:val="24"/>
        </w:rPr>
        <w:t xml:space="preserve"> - способность лекарственных веществ вызывать развитие злокачественных опухолей. </w:t>
      </w:r>
    </w:p>
    <w:p w14:paraId="05414DEF" w14:textId="13E5534B" w:rsidR="00A72C14" w:rsidRDefault="00A72C14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b/>
          <w:bCs/>
          <w:sz w:val="24"/>
          <w:szCs w:val="24"/>
        </w:rPr>
        <w:t>Синдром отмены</w:t>
      </w:r>
      <w:r w:rsidRPr="00A72C1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A72C14">
        <w:rPr>
          <w:rFonts w:ascii="Times New Roman" w:hAnsi="Times New Roman" w:cs="Times New Roman"/>
          <w:sz w:val="24"/>
          <w:szCs w:val="24"/>
        </w:rPr>
        <w:t>напр.при</w:t>
      </w:r>
      <w:proofErr w:type="spellEnd"/>
      <w:proofErr w:type="gramEnd"/>
      <w:r w:rsidR="00DB290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72C14">
        <w:rPr>
          <w:rFonts w:ascii="Times New Roman" w:hAnsi="Times New Roman" w:cs="Times New Roman"/>
          <w:sz w:val="24"/>
          <w:szCs w:val="24"/>
        </w:rPr>
        <w:t>аутоимунном</w:t>
      </w:r>
      <w:proofErr w:type="spellEnd"/>
      <w:r w:rsidRPr="00A72C14">
        <w:rPr>
          <w:rFonts w:ascii="Times New Roman" w:hAnsi="Times New Roman" w:cs="Times New Roman"/>
          <w:sz w:val="24"/>
          <w:szCs w:val="24"/>
        </w:rPr>
        <w:t xml:space="preserve"> гепатите при отмене </w:t>
      </w:r>
      <w:proofErr w:type="spellStart"/>
      <w:r w:rsidRPr="00A72C14">
        <w:rPr>
          <w:rFonts w:ascii="Times New Roman" w:hAnsi="Times New Roman" w:cs="Times New Roman"/>
          <w:sz w:val="24"/>
          <w:szCs w:val="24"/>
        </w:rPr>
        <w:t>иммуносупрессивной</w:t>
      </w:r>
      <w:proofErr w:type="spellEnd"/>
      <w:r w:rsidRPr="00A72C14">
        <w:rPr>
          <w:rFonts w:ascii="Times New Roman" w:hAnsi="Times New Roman" w:cs="Times New Roman"/>
          <w:sz w:val="24"/>
          <w:szCs w:val="24"/>
        </w:rPr>
        <w:t xml:space="preserve"> терапии)</w:t>
      </w:r>
      <w:r w:rsidR="00DB2906">
        <w:rPr>
          <w:rFonts w:ascii="Times New Roman" w:hAnsi="Times New Roman" w:cs="Times New Roman"/>
          <w:sz w:val="24"/>
          <w:szCs w:val="24"/>
        </w:rPr>
        <w:t>.</w:t>
      </w:r>
    </w:p>
    <w:p w14:paraId="0B2C59F3" w14:textId="77777777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Побочное действие при непреднамеренном введении</w:t>
      </w:r>
      <w:r w:rsidRPr="00DB2906">
        <w:rPr>
          <w:rFonts w:ascii="Times New Roman" w:hAnsi="Times New Roman" w:cs="Times New Roman"/>
          <w:sz w:val="24"/>
          <w:szCs w:val="24"/>
        </w:rPr>
        <w:t xml:space="preserve"> </w:t>
      </w:r>
      <w:r w:rsidRPr="00DB2906">
        <w:rPr>
          <w:rFonts w:ascii="Times New Roman" w:hAnsi="Times New Roman" w:cs="Times New Roman"/>
          <w:b/>
          <w:bCs/>
          <w:sz w:val="24"/>
          <w:szCs w:val="24"/>
        </w:rPr>
        <w:t>ЛС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2906">
        <w:rPr>
          <w:rFonts w:ascii="Times New Roman" w:hAnsi="Times New Roman" w:cs="Times New Roman"/>
          <w:sz w:val="24"/>
          <w:szCs w:val="24"/>
        </w:rPr>
        <w:t>( грудное</w:t>
      </w:r>
      <w:proofErr w:type="gramEnd"/>
      <w:r w:rsidRPr="00DB2906">
        <w:rPr>
          <w:rFonts w:ascii="Times New Roman" w:hAnsi="Times New Roman" w:cs="Times New Roman"/>
          <w:sz w:val="24"/>
          <w:szCs w:val="24"/>
        </w:rPr>
        <w:t xml:space="preserve"> молоко, легкие, кожа при абсорбции препаратов) </w:t>
      </w:r>
    </w:p>
    <w:p w14:paraId="322C3866" w14:textId="77777777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i/>
          <w:iCs/>
          <w:sz w:val="24"/>
          <w:szCs w:val="24"/>
        </w:rPr>
        <w:t>-По локализации фармакологического эффекта</w:t>
      </w:r>
      <w:r w:rsidRPr="00DB290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334C22D" w14:textId="77777777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b/>
          <w:bCs/>
          <w:sz w:val="24"/>
          <w:szCs w:val="24"/>
        </w:rPr>
        <w:t>Местное</w:t>
      </w:r>
      <w:r w:rsidRPr="00DB2906">
        <w:rPr>
          <w:rFonts w:ascii="Times New Roman" w:hAnsi="Times New Roman" w:cs="Times New Roman"/>
          <w:sz w:val="24"/>
          <w:szCs w:val="24"/>
        </w:rPr>
        <w:t xml:space="preserve">– действие вещества на месте его приложения. Например, обволакивающие средства покрывают слизистую оболочку, препятствуя раздражению окончаний афферентных нервов. При поверхностной анестезии нанесение местного анестетика на слизистую оболочку ведет к блоку окончаний чувствительных нервов только в месте нанесения препарата. Однако истинно местное действие наблюдается крайне редко, так как вещества могут либо частично всасываться, либо оказывать рефлекторное влияние. </w:t>
      </w:r>
      <w:r w:rsidRPr="00DB2906">
        <w:rPr>
          <w:rFonts w:ascii="Times New Roman" w:hAnsi="Times New Roman" w:cs="Times New Roman"/>
          <w:b/>
          <w:bCs/>
          <w:sz w:val="24"/>
          <w:szCs w:val="24"/>
        </w:rPr>
        <w:t>Резорбтивное</w:t>
      </w:r>
      <w:r w:rsidRPr="00DB290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B2906">
        <w:rPr>
          <w:rFonts w:ascii="Times New Roman" w:hAnsi="Times New Roman" w:cs="Times New Roman"/>
          <w:sz w:val="24"/>
          <w:szCs w:val="24"/>
        </w:rPr>
        <w:t>resorbeo</w:t>
      </w:r>
      <w:proofErr w:type="spellEnd"/>
      <w:r w:rsidRPr="00DB2906">
        <w:rPr>
          <w:rFonts w:ascii="Times New Roman" w:hAnsi="Times New Roman" w:cs="Times New Roman"/>
          <w:sz w:val="24"/>
          <w:szCs w:val="24"/>
        </w:rPr>
        <w:t xml:space="preserve">– поглощаю, лат.) – после всасывания ЛВ в общий кровоток. Может быть центральным (как результат влияния ЛВ на головной и спиной мозг) и периферическим (как результат действия ЛВ на периферические органы и ткани). ЛВ могут обладать как </w:t>
      </w:r>
      <w:proofErr w:type="gramStart"/>
      <w:r w:rsidRPr="00DB2906">
        <w:rPr>
          <w:rFonts w:ascii="Times New Roman" w:hAnsi="Times New Roman" w:cs="Times New Roman"/>
          <w:sz w:val="24"/>
          <w:szCs w:val="24"/>
        </w:rPr>
        <w:t>центральным</w:t>
      </w:r>
      <w:proofErr w:type="gramEnd"/>
      <w:r w:rsidRPr="00DB2906">
        <w:rPr>
          <w:rFonts w:ascii="Times New Roman" w:hAnsi="Times New Roman" w:cs="Times New Roman"/>
          <w:sz w:val="24"/>
          <w:szCs w:val="24"/>
        </w:rPr>
        <w:t xml:space="preserve"> так и периферическим действием, но противоположно направленным (кофеин по действию на тонус сосудов). Резорбтивное действие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DB2906">
        <w:rPr>
          <w:rFonts w:ascii="Times New Roman" w:hAnsi="Times New Roman" w:cs="Times New Roman"/>
          <w:sz w:val="24"/>
          <w:szCs w:val="24"/>
        </w:rPr>
        <w:t xml:space="preserve">ависит от путей введения лекарственных средств и их способности проникать через биологические барьеры. </w:t>
      </w:r>
    </w:p>
    <w:p w14:paraId="2A785BDF" w14:textId="77777777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b/>
          <w:bCs/>
          <w:sz w:val="24"/>
          <w:szCs w:val="24"/>
        </w:rPr>
        <w:t>Рефлекторное</w:t>
      </w:r>
      <w:r w:rsidRPr="00DB2906">
        <w:rPr>
          <w:rFonts w:ascii="Times New Roman" w:hAnsi="Times New Roman" w:cs="Times New Roman"/>
          <w:sz w:val="24"/>
          <w:szCs w:val="24"/>
        </w:rPr>
        <w:t>. При рефлекторном воздействии вещества влияют на интероцепторы и эффект проявляется изменением состояния либо соответствующих нервных центров, либо исполнительных органов. Так, использование горчичников при патологии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906">
        <w:rPr>
          <w:rFonts w:ascii="Times New Roman" w:hAnsi="Times New Roman" w:cs="Times New Roman"/>
          <w:sz w:val="24"/>
          <w:szCs w:val="24"/>
        </w:rPr>
        <w:t xml:space="preserve">органов дыхания рефлекторно улучшает их трофику (эфирное горчичное масло стимулирует экстероцепторы кожи). Препарат лобелин, вводимый внутривенно, оказывает возбуждающее влияние на хеморецепторы каротидного клубочка и, рефлекторно стимулируя центр дыхания, увеличивает объем и частоту дыхания. </w:t>
      </w:r>
    </w:p>
    <w:p w14:paraId="6DE8B039" w14:textId="77777777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i/>
          <w:iCs/>
          <w:sz w:val="24"/>
          <w:szCs w:val="24"/>
        </w:rPr>
        <w:t>-По механизму возникновения эффектов</w:t>
      </w:r>
      <w:r w:rsidRPr="00DB290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92CB976" w14:textId="77777777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b/>
          <w:bCs/>
          <w:sz w:val="24"/>
          <w:szCs w:val="24"/>
        </w:rPr>
        <w:t>Прямое</w:t>
      </w:r>
      <w:r w:rsidRPr="00DB2906">
        <w:rPr>
          <w:rFonts w:ascii="Times New Roman" w:hAnsi="Times New Roman" w:cs="Times New Roman"/>
          <w:sz w:val="24"/>
          <w:szCs w:val="24"/>
        </w:rPr>
        <w:t xml:space="preserve"> (первичное). Обусловлено непосредственным влиянием веществ на тот или иной орган (сердечные гликозиды - на сердце, окситоцин - на беременную матку). Его можно рассматривать как результат контакта ЛВ с тканью. </w:t>
      </w:r>
    </w:p>
    <w:p w14:paraId="5FB91120" w14:textId="13D3A9DA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 w:rsidRPr="00DB2906">
        <w:rPr>
          <w:rFonts w:ascii="Times New Roman" w:hAnsi="Times New Roman" w:cs="Times New Roman"/>
          <w:b/>
          <w:bCs/>
          <w:sz w:val="24"/>
          <w:szCs w:val="24"/>
        </w:rPr>
        <w:t>Косвенное</w:t>
      </w:r>
      <w:r w:rsidRPr="00DB2906">
        <w:rPr>
          <w:rFonts w:ascii="Times New Roman" w:hAnsi="Times New Roman" w:cs="Times New Roman"/>
          <w:sz w:val="24"/>
          <w:szCs w:val="24"/>
        </w:rPr>
        <w:t xml:space="preserve"> (опосредованное, вторичное). Проявляется влиянием веществ на другой орган (сердечные гликозиды – увеличивают диурез, т.к. повышают скорость кровотока). -По специфичности действия на отдельные органы, ткани и системы: Избирательное и общее действие. После резорбции лекарственные вещества могут проявлять к определенным тканям особо высокую чувствительность, благодаря чему на них оказывают избирательное действие. Чем выше дифференцирована ткань, тем сложнее в ней биохимические процессы, тем больше возможности для проявления избирательного действия.</w:t>
      </w:r>
    </w:p>
    <w:p w14:paraId="3A27DCB3" w14:textId="57722240" w:rsidR="00DB2906" w:rsidRDefault="00DB2906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2906">
        <w:rPr>
          <w:rFonts w:ascii="Times New Roman" w:hAnsi="Times New Roman" w:cs="Times New Roman"/>
          <w:sz w:val="24"/>
          <w:szCs w:val="24"/>
        </w:rPr>
        <w:t xml:space="preserve">Вещества, которые при взаимодействии со специфическими рецепторами вызывают в них изменения, приводящие к биологическому эффекту, называют </w:t>
      </w:r>
      <w:r w:rsidRPr="00FC347C">
        <w:rPr>
          <w:rFonts w:ascii="Times New Roman" w:hAnsi="Times New Roman" w:cs="Times New Roman"/>
          <w:b/>
          <w:bCs/>
          <w:sz w:val="24"/>
          <w:szCs w:val="24"/>
        </w:rPr>
        <w:t>агонистами</w:t>
      </w:r>
      <w:r w:rsidR="00FC347C">
        <w:rPr>
          <w:rFonts w:ascii="Times New Roman" w:hAnsi="Times New Roman" w:cs="Times New Roman"/>
          <w:sz w:val="24"/>
          <w:szCs w:val="24"/>
        </w:rPr>
        <w:t xml:space="preserve"> </w:t>
      </w:r>
      <w:r w:rsidRPr="00DB2906">
        <w:rPr>
          <w:rFonts w:ascii="Times New Roman" w:hAnsi="Times New Roman" w:cs="Times New Roman"/>
          <w:sz w:val="24"/>
          <w:szCs w:val="24"/>
        </w:rPr>
        <w:t xml:space="preserve">(От греч. </w:t>
      </w:r>
      <w:proofErr w:type="spellStart"/>
      <w:r w:rsidRPr="00DB2906">
        <w:rPr>
          <w:rFonts w:ascii="Times New Roman" w:hAnsi="Times New Roman" w:cs="Times New Roman"/>
          <w:sz w:val="24"/>
          <w:szCs w:val="24"/>
        </w:rPr>
        <w:t>agonistes</w:t>
      </w:r>
      <w:proofErr w:type="spellEnd"/>
      <w:r w:rsidRPr="00DB2906">
        <w:rPr>
          <w:rFonts w:ascii="Times New Roman" w:hAnsi="Times New Roman" w:cs="Times New Roman"/>
          <w:sz w:val="24"/>
          <w:szCs w:val="24"/>
        </w:rPr>
        <w:t xml:space="preserve"> - соперник (</w:t>
      </w:r>
      <w:proofErr w:type="spellStart"/>
      <w:r w:rsidRPr="00DB2906">
        <w:rPr>
          <w:rFonts w:ascii="Times New Roman" w:hAnsi="Times New Roman" w:cs="Times New Roman"/>
          <w:sz w:val="24"/>
          <w:szCs w:val="24"/>
        </w:rPr>
        <w:t>agon</w:t>
      </w:r>
      <w:proofErr w:type="spellEnd"/>
      <w:r w:rsidRPr="00DB2906">
        <w:rPr>
          <w:rFonts w:ascii="Times New Roman" w:hAnsi="Times New Roman" w:cs="Times New Roman"/>
          <w:sz w:val="24"/>
          <w:szCs w:val="24"/>
        </w:rPr>
        <w:t xml:space="preserve"> - борьба)</w:t>
      </w:r>
      <w:r w:rsidR="00FC347C">
        <w:rPr>
          <w:rFonts w:ascii="Times New Roman" w:hAnsi="Times New Roman" w:cs="Times New Roman"/>
          <w:sz w:val="24"/>
          <w:szCs w:val="24"/>
        </w:rPr>
        <w:t xml:space="preserve"> </w:t>
      </w:r>
      <w:r w:rsidRPr="00DB2906">
        <w:rPr>
          <w:rFonts w:ascii="Times New Roman" w:hAnsi="Times New Roman" w:cs="Times New Roman"/>
          <w:sz w:val="24"/>
          <w:szCs w:val="24"/>
        </w:rPr>
        <w:t xml:space="preserve">(От греч. </w:t>
      </w:r>
      <w:proofErr w:type="spellStart"/>
      <w:r w:rsidRPr="00DB2906">
        <w:rPr>
          <w:rFonts w:ascii="Times New Roman" w:hAnsi="Times New Roman" w:cs="Times New Roman"/>
          <w:sz w:val="24"/>
          <w:szCs w:val="24"/>
        </w:rPr>
        <w:t>antagonisma</w:t>
      </w:r>
      <w:proofErr w:type="spellEnd"/>
      <w:r w:rsidRPr="00DB2906">
        <w:rPr>
          <w:rFonts w:ascii="Times New Roman" w:hAnsi="Times New Roman" w:cs="Times New Roman"/>
          <w:sz w:val="24"/>
          <w:szCs w:val="24"/>
        </w:rPr>
        <w:t xml:space="preserve"> - борьба, соперничество (</w:t>
      </w:r>
      <w:proofErr w:type="spellStart"/>
      <w:r w:rsidRPr="00DB2906">
        <w:rPr>
          <w:rFonts w:ascii="Times New Roman" w:hAnsi="Times New Roman" w:cs="Times New Roman"/>
          <w:sz w:val="24"/>
          <w:szCs w:val="24"/>
        </w:rPr>
        <w:t>anti</w:t>
      </w:r>
      <w:proofErr w:type="spellEnd"/>
      <w:r w:rsidRPr="00DB2906">
        <w:rPr>
          <w:rFonts w:ascii="Times New Roman" w:hAnsi="Times New Roman" w:cs="Times New Roman"/>
          <w:sz w:val="24"/>
          <w:szCs w:val="24"/>
        </w:rPr>
        <w:t xml:space="preserve"> - против, </w:t>
      </w:r>
      <w:proofErr w:type="spellStart"/>
      <w:r w:rsidRPr="00DB2906">
        <w:rPr>
          <w:rFonts w:ascii="Times New Roman" w:hAnsi="Times New Roman" w:cs="Times New Roman"/>
          <w:sz w:val="24"/>
          <w:szCs w:val="24"/>
        </w:rPr>
        <w:t>agon</w:t>
      </w:r>
      <w:proofErr w:type="spellEnd"/>
      <w:r w:rsidRPr="00DB2906">
        <w:rPr>
          <w:rFonts w:ascii="Times New Roman" w:hAnsi="Times New Roman" w:cs="Times New Roman"/>
          <w:sz w:val="24"/>
          <w:szCs w:val="24"/>
        </w:rPr>
        <w:t xml:space="preserve"> - борьба). (они и обладают внутренней активностью). Стимулирующее действие агониста на рецепторы может приводить к активации или угнетению функции клетки. Если агонист, взаимодействуя с рецепторами, вызывает максимальный эффект, его называют полным агонистом. В отличие от последнего частичные агонисты при </w:t>
      </w:r>
      <w:r w:rsidRPr="00DB2906">
        <w:rPr>
          <w:rFonts w:ascii="Times New Roman" w:hAnsi="Times New Roman" w:cs="Times New Roman"/>
          <w:sz w:val="24"/>
          <w:szCs w:val="24"/>
        </w:rPr>
        <w:lastRenderedPageBreak/>
        <w:t xml:space="preserve">взаимодействии с теми же рецепторами не вызывают максимального эффекта. Вещества, связывающиеся с рецепторами, но не вызывающие их стимуляцию, называют </w:t>
      </w:r>
      <w:r w:rsidRPr="00FC347C">
        <w:rPr>
          <w:rFonts w:ascii="Times New Roman" w:hAnsi="Times New Roman" w:cs="Times New Roman"/>
          <w:b/>
          <w:bCs/>
          <w:sz w:val="24"/>
          <w:szCs w:val="24"/>
        </w:rPr>
        <w:t>антагонистами</w:t>
      </w:r>
      <w:r w:rsidRPr="00DB2906">
        <w:rPr>
          <w:rFonts w:ascii="Times New Roman" w:hAnsi="Times New Roman" w:cs="Times New Roman"/>
          <w:sz w:val="24"/>
          <w:szCs w:val="24"/>
        </w:rPr>
        <w:t xml:space="preserve">. Внутренняя активность у них отсутствует (равна 0). Их фармакологические эффекты обусловлены антагонизмом с эндогенными </w:t>
      </w:r>
      <w:proofErr w:type="spellStart"/>
      <w:r w:rsidRPr="00DB2906">
        <w:rPr>
          <w:rFonts w:ascii="Times New Roman" w:hAnsi="Times New Roman" w:cs="Times New Roman"/>
          <w:sz w:val="24"/>
          <w:szCs w:val="24"/>
        </w:rPr>
        <w:t>лигандами</w:t>
      </w:r>
      <w:proofErr w:type="spellEnd"/>
      <w:r w:rsidRPr="00DB2906">
        <w:rPr>
          <w:rFonts w:ascii="Times New Roman" w:hAnsi="Times New Roman" w:cs="Times New Roman"/>
          <w:sz w:val="24"/>
          <w:szCs w:val="24"/>
        </w:rPr>
        <w:t xml:space="preserve"> (медиаторами, гормонами), а также с экзогенными веществами- агонистами. Если они занимают те же рецепторы, с которыми взаимодействуют агонисты, то речь идет о конкурентных антагонистах, если - другие участки макромолекулы, не относящиеся к специфическому рецептору, но взаимосвязанные с ним, то - о неконкурентных антагонистах</w:t>
      </w:r>
      <w:r w:rsidR="00FC347C">
        <w:rPr>
          <w:rFonts w:ascii="Times New Roman" w:hAnsi="Times New Roman" w:cs="Times New Roman"/>
          <w:sz w:val="24"/>
          <w:szCs w:val="24"/>
        </w:rPr>
        <w:t>.</w:t>
      </w:r>
    </w:p>
    <w:p w14:paraId="5098C46B" w14:textId="31EC81C7" w:rsidR="00FC347C" w:rsidRDefault="003D6508" w:rsidP="00A72C1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6508">
        <w:rPr>
          <w:rFonts w:ascii="Times New Roman" w:hAnsi="Times New Roman" w:cs="Times New Roman"/>
          <w:sz w:val="24"/>
          <w:szCs w:val="24"/>
        </w:rPr>
        <w:t xml:space="preserve">Применение лекарственных средств лечебными или профилактическими целями начинается с их введения в организм или нанесения на поверхность тела. От пути введения зависят скорость развития эффекта, его выраженность и продолжительность. В отдельных случаях путь введения определяет характер действия веществ. Существующие пути введения обычно подразделяют на </w:t>
      </w:r>
      <w:proofErr w:type="spellStart"/>
      <w:r w:rsidRPr="003D6508">
        <w:rPr>
          <w:rFonts w:ascii="Times New Roman" w:hAnsi="Times New Roman" w:cs="Times New Roman"/>
          <w:sz w:val="24"/>
          <w:szCs w:val="24"/>
        </w:rPr>
        <w:t>энтеральные</w:t>
      </w:r>
      <w:proofErr w:type="spellEnd"/>
      <w:r w:rsidRPr="003D6508">
        <w:rPr>
          <w:rFonts w:ascii="Times New Roman" w:hAnsi="Times New Roman" w:cs="Times New Roman"/>
          <w:sz w:val="24"/>
          <w:szCs w:val="24"/>
        </w:rPr>
        <w:t xml:space="preserve"> (через пищеварительный тракт) и парентеральные (минуя пищеварительный тракт). </w:t>
      </w:r>
    </w:p>
    <w:p w14:paraId="593B8755" w14:textId="308C126B" w:rsidR="003D6508" w:rsidRDefault="003D6508" w:rsidP="003D650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Пути введения ЛС:</w:t>
      </w:r>
    </w:p>
    <w:tbl>
      <w:tblPr>
        <w:tblW w:w="9435" w:type="dxa"/>
        <w:tblInd w:w="-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40"/>
        <w:gridCol w:w="4995"/>
      </w:tblGrid>
      <w:tr w:rsidR="003D6508" w14:paraId="0C9ADC18" w14:textId="33A15EC9" w:rsidTr="003D6508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4440" w:type="dxa"/>
          </w:tcPr>
          <w:p w14:paraId="4C1CEC1C" w14:textId="6D8EC1C5" w:rsidR="003D6508" w:rsidRDefault="003D6508" w:rsidP="003D6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Энтеральные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(через ЖКТ)</w:t>
            </w:r>
          </w:p>
        </w:tc>
        <w:tc>
          <w:tcPr>
            <w:tcW w:w="4995" w:type="dxa"/>
          </w:tcPr>
          <w:p w14:paraId="50BE09E1" w14:textId="6D389616" w:rsidR="003D6508" w:rsidRDefault="003D6508" w:rsidP="003D6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Парантеральные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(минуя ЖКТ)</w:t>
            </w:r>
          </w:p>
        </w:tc>
      </w:tr>
      <w:tr w:rsidR="003D6508" w14:paraId="61B6E8DF" w14:textId="77777777" w:rsidTr="002577BC">
        <w:tblPrEx>
          <w:tblCellMar>
            <w:top w:w="0" w:type="dxa"/>
            <w:bottom w:w="0" w:type="dxa"/>
          </w:tblCellMar>
        </w:tblPrEx>
        <w:trPr>
          <w:trHeight w:val="4385"/>
        </w:trPr>
        <w:tc>
          <w:tcPr>
            <w:tcW w:w="4440" w:type="dxa"/>
          </w:tcPr>
          <w:p w14:paraId="3C07313D" w14:textId="377C3125" w:rsidR="003D6508" w:rsidRP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Внутрь (</w:t>
            </w: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перорально, через рот) (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peros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3351AA8A" w14:textId="77777777" w:rsidR="003D6508" w:rsidRP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2. Под язык (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сублигвально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sublingua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590849C9" w14:textId="77777777" w:rsidR="003D6508" w:rsidRP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3. За щеку (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транбуккально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5B783F1F" w14:textId="77777777" w:rsidR="003D6508" w:rsidRP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4. В 12-перстную кишку (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дуоденально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15DBFD20" w14:textId="2E039BAE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5. В прямую кишку (ректально) (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perrectum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95" w:type="dxa"/>
          </w:tcPr>
          <w:p w14:paraId="54F6655D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I</w:t>
            </w: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. С нарушением целостности кожных покровов- инъекционные </w:t>
            </w:r>
          </w:p>
          <w:p w14:paraId="6A51148A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1.Подкожный </w:t>
            </w:r>
          </w:p>
          <w:p w14:paraId="35FB9169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2. Внутримышечный </w:t>
            </w:r>
          </w:p>
          <w:p w14:paraId="7A875A48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3. Внутривенный </w:t>
            </w:r>
          </w:p>
          <w:p w14:paraId="41111700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Внутриартериалный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59C0075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5. Внутрибрюшинный </w:t>
            </w:r>
          </w:p>
          <w:p w14:paraId="3ABB80AF" w14:textId="33B43DEF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Внутриплевральный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(в полость между оболочками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577BC"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легких) </w:t>
            </w:r>
            <w:proofErr w:type="spellStart"/>
            <w:proofErr w:type="gramStart"/>
            <w:r w:rsidR="002577BC" w:rsidRPr="003D6508">
              <w:rPr>
                <w:rFonts w:ascii="Times New Roman" w:hAnsi="Times New Roman" w:cs="Times New Roman"/>
                <w:sz w:val="24"/>
                <w:szCs w:val="24"/>
              </w:rPr>
              <w:t>напр</w:t>
            </w: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.терридеказа</w:t>
            </w:r>
            <w:proofErr w:type="gram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,трипсинразжижение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 экссудата, гноя и облегчения их эвакуации) </w:t>
            </w:r>
          </w:p>
          <w:p w14:paraId="50DDAF69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7. Субарахноидальный </w:t>
            </w:r>
          </w:p>
          <w:p w14:paraId="6D2D6F1F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  <w:proofErr w:type="spell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Интрастернальный</w:t>
            </w:r>
            <w:proofErr w:type="spellEnd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F800EC7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9. Внутрисердечный </w:t>
            </w:r>
          </w:p>
          <w:p w14:paraId="0838B1DE" w14:textId="77777777" w:rsidR="002577BC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10. В полость суставов </w:t>
            </w:r>
          </w:p>
          <w:p w14:paraId="2A7A1D2C" w14:textId="77777777" w:rsidR="002577BC" w:rsidRDefault="002577BC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spellStart"/>
            <w:proofErr w:type="gramStart"/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Субокципитально</w:t>
            </w:r>
            <w:proofErr w:type="spellEnd"/>
            <w:r w:rsidR="003D6508" w:rsidRPr="003D650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3D6508"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иглы в большую затылочную цистерну головного мозга для исследования спинномозговой жидкости, введения воздуха в желудочковую </w:t>
            </w:r>
            <w:r w:rsidR="003D6508" w:rsidRPr="003D65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систему головного мозга, контрастных веществ при нисходящей </w:t>
            </w:r>
            <w:proofErr w:type="spellStart"/>
            <w:r w:rsidR="003D6508" w:rsidRPr="003D6508">
              <w:rPr>
                <w:rFonts w:ascii="Times New Roman" w:hAnsi="Times New Roman" w:cs="Times New Roman"/>
                <w:sz w:val="24"/>
                <w:szCs w:val="24"/>
              </w:rPr>
              <w:t>миелографии</w:t>
            </w:r>
            <w:proofErr w:type="spellEnd"/>
            <w:r w:rsidR="003D6508" w:rsidRPr="003D6508">
              <w:rPr>
                <w:rFonts w:ascii="Times New Roman" w:hAnsi="Times New Roman" w:cs="Times New Roman"/>
                <w:sz w:val="24"/>
                <w:szCs w:val="24"/>
              </w:rPr>
              <w:t xml:space="preserve"> или различных лекарственных веществ) </w:t>
            </w:r>
          </w:p>
          <w:p w14:paraId="7483A4E8" w14:textId="77777777" w:rsidR="003D6508" w:rsidRDefault="003D6508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508">
              <w:rPr>
                <w:rFonts w:ascii="Times New Roman" w:hAnsi="Times New Roman" w:cs="Times New Roman"/>
                <w:sz w:val="24"/>
                <w:szCs w:val="24"/>
              </w:rPr>
              <w:t>II. Без нарушения целостности кожных покровов</w:t>
            </w:r>
          </w:p>
          <w:p w14:paraId="33171EFB" w14:textId="77777777" w:rsidR="002577BC" w:rsidRPr="002577BC" w:rsidRDefault="002577BC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7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577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77BC">
              <w:rPr>
                <w:rFonts w:ascii="Times New Roman" w:hAnsi="Times New Roman" w:cs="Times New Roman"/>
                <w:sz w:val="24"/>
                <w:szCs w:val="24"/>
              </w:rPr>
              <w:t>Накожный (</w:t>
            </w:r>
            <w:proofErr w:type="spellStart"/>
            <w:r w:rsidRPr="002577BC">
              <w:rPr>
                <w:rFonts w:ascii="Times New Roman" w:hAnsi="Times New Roman" w:cs="Times New Roman"/>
                <w:sz w:val="24"/>
                <w:szCs w:val="24"/>
              </w:rPr>
              <w:t>трансдермальтный</w:t>
            </w:r>
            <w:proofErr w:type="spellEnd"/>
            <w:r w:rsidRPr="002577B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14:paraId="071DA61A" w14:textId="77777777" w:rsidR="002577BC" w:rsidRPr="002577BC" w:rsidRDefault="002577BC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7BC">
              <w:rPr>
                <w:rFonts w:ascii="Times New Roman" w:hAnsi="Times New Roman" w:cs="Times New Roman"/>
                <w:sz w:val="24"/>
                <w:szCs w:val="24"/>
              </w:rPr>
              <w:t xml:space="preserve">12. Ингаляционный </w:t>
            </w:r>
          </w:p>
          <w:p w14:paraId="3A2F8252" w14:textId="77777777" w:rsidR="002577BC" w:rsidRPr="002577BC" w:rsidRDefault="002577BC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7BC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proofErr w:type="spellStart"/>
            <w:r w:rsidRPr="002577BC">
              <w:rPr>
                <w:rFonts w:ascii="Times New Roman" w:hAnsi="Times New Roman" w:cs="Times New Roman"/>
                <w:sz w:val="24"/>
                <w:szCs w:val="24"/>
              </w:rPr>
              <w:t>Интраназальный</w:t>
            </w:r>
            <w:proofErr w:type="spellEnd"/>
            <w:r w:rsidRPr="002577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38A74FD" w14:textId="1779E414" w:rsidR="002577BC" w:rsidRDefault="002577BC" w:rsidP="003D65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7BC"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  <w:proofErr w:type="spellStart"/>
            <w:r w:rsidRPr="002577BC">
              <w:rPr>
                <w:rFonts w:ascii="Times New Roman" w:hAnsi="Times New Roman" w:cs="Times New Roman"/>
                <w:sz w:val="24"/>
                <w:szCs w:val="24"/>
              </w:rPr>
              <w:t>Ионофоретическое</w:t>
            </w:r>
            <w:proofErr w:type="spellEnd"/>
            <w:r w:rsidRPr="002577BC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</w:t>
            </w:r>
          </w:p>
        </w:tc>
      </w:tr>
    </w:tbl>
    <w:p w14:paraId="08AB6393" w14:textId="0C8EC498" w:rsidR="003D6508" w:rsidRDefault="003D6508" w:rsidP="003D65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18AF71" w14:textId="2E72D971" w:rsidR="002577BC" w:rsidRDefault="002577BC" w:rsidP="002577B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Парентеральные пути введения:</w:t>
      </w:r>
    </w:p>
    <w:tbl>
      <w:tblPr>
        <w:tblW w:w="9375" w:type="dxa"/>
        <w:tblInd w:w="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40"/>
        <w:gridCol w:w="2085"/>
        <w:gridCol w:w="3000"/>
        <w:gridCol w:w="2250"/>
      </w:tblGrid>
      <w:tr w:rsidR="002577BC" w14:paraId="48514067" w14:textId="69F60259" w:rsidTr="002577BC">
        <w:tblPrEx>
          <w:tblCellMar>
            <w:top w:w="0" w:type="dxa"/>
            <w:bottom w:w="0" w:type="dxa"/>
          </w:tblCellMar>
        </w:tblPrEx>
        <w:trPr>
          <w:trHeight w:val="435"/>
        </w:trPr>
        <w:tc>
          <w:tcPr>
            <w:tcW w:w="2040" w:type="dxa"/>
          </w:tcPr>
          <w:p w14:paraId="74324A17" w14:textId="601F486B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085" w:type="dxa"/>
          </w:tcPr>
          <w:p w14:paraId="255ED664" w14:textId="286B531F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действия</w:t>
            </w:r>
          </w:p>
        </w:tc>
        <w:tc>
          <w:tcPr>
            <w:tcW w:w="3000" w:type="dxa"/>
          </w:tcPr>
          <w:p w14:paraId="3E8AAF93" w14:textId="5141FA2F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действия</w:t>
            </w:r>
          </w:p>
        </w:tc>
        <w:tc>
          <w:tcPr>
            <w:tcW w:w="2250" w:type="dxa"/>
          </w:tcPr>
          <w:p w14:paraId="1DC50D77" w14:textId="0E6BEBAC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Вводимый объем</w:t>
            </w:r>
          </w:p>
        </w:tc>
      </w:tr>
      <w:tr w:rsidR="002577BC" w14:paraId="150D27C8" w14:textId="12AE28AD" w:rsidTr="002577BC">
        <w:tblPrEx>
          <w:tblCellMar>
            <w:top w:w="0" w:type="dxa"/>
            <w:bottom w:w="0" w:type="dxa"/>
          </w:tblCellMar>
        </w:tblPrEx>
        <w:trPr>
          <w:trHeight w:val="495"/>
        </w:trPr>
        <w:tc>
          <w:tcPr>
            <w:tcW w:w="2040" w:type="dxa"/>
          </w:tcPr>
          <w:p w14:paraId="2AD6FF4E" w14:textId="40FC25B8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в/к</w:t>
            </w:r>
          </w:p>
        </w:tc>
        <w:tc>
          <w:tcPr>
            <w:tcW w:w="2085" w:type="dxa"/>
          </w:tcPr>
          <w:p w14:paraId="6D070C5B" w14:textId="2EB7DACF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30-40 мин</w:t>
            </w:r>
          </w:p>
        </w:tc>
        <w:tc>
          <w:tcPr>
            <w:tcW w:w="3000" w:type="dxa"/>
            <w:vMerge w:val="restart"/>
          </w:tcPr>
          <w:p w14:paraId="377E86E1" w14:textId="6101639D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Зависит от ЛП, связи с белками, депонировании и т.п.</w:t>
            </w:r>
          </w:p>
        </w:tc>
        <w:tc>
          <w:tcPr>
            <w:tcW w:w="2250" w:type="dxa"/>
          </w:tcPr>
          <w:p w14:paraId="3E5B2F4B" w14:textId="0481F436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 мл</w:t>
            </w:r>
          </w:p>
        </w:tc>
      </w:tr>
      <w:tr w:rsidR="002577BC" w14:paraId="3C3C956B" w14:textId="77777777" w:rsidTr="002577BC">
        <w:tblPrEx>
          <w:tblCellMar>
            <w:top w:w="0" w:type="dxa"/>
            <w:bottom w:w="0" w:type="dxa"/>
          </w:tblCellMar>
        </w:tblPrEx>
        <w:trPr>
          <w:trHeight w:val="585"/>
        </w:trPr>
        <w:tc>
          <w:tcPr>
            <w:tcW w:w="2040" w:type="dxa"/>
          </w:tcPr>
          <w:p w14:paraId="51ED8C25" w14:textId="7801FB38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в/в</w:t>
            </w:r>
          </w:p>
        </w:tc>
        <w:tc>
          <w:tcPr>
            <w:tcW w:w="2085" w:type="dxa"/>
          </w:tcPr>
          <w:p w14:paraId="212636B8" w14:textId="3937E36D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первых мин</w:t>
            </w:r>
          </w:p>
        </w:tc>
        <w:tc>
          <w:tcPr>
            <w:tcW w:w="3000" w:type="dxa"/>
            <w:vMerge/>
          </w:tcPr>
          <w:p w14:paraId="520DEB10" w14:textId="77777777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7AFFA3D1" w14:textId="09FAE5BE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5 мл до 1,5 л</w:t>
            </w:r>
          </w:p>
        </w:tc>
      </w:tr>
      <w:tr w:rsidR="002577BC" w14:paraId="47330E3A" w14:textId="77777777" w:rsidTr="002577BC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2040" w:type="dxa"/>
          </w:tcPr>
          <w:p w14:paraId="0A208633" w14:textId="149C0806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в/м</w:t>
            </w:r>
          </w:p>
        </w:tc>
        <w:tc>
          <w:tcPr>
            <w:tcW w:w="2085" w:type="dxa"/>
          </w:tcPr>
          <w:p w14:paraId="1CC9167D" w14:textId="56F6CA57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мин</w:t>
            </w:r>
          </w:p>
        </w:tc>
        <w:tc>
          <w:tcPr>
            <w:tcW w:w="3000" w:type="dxa"/>
            <w:vMerge/>
          </w:tcPr>
          <w:p w14:paraId="69708995" w14:textId="77777777" w:rsidR="002577BC" w:rsidRDefault="002577BC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</w:tcPr>
          <w:p w14:paraId="1D5B009B" w14:textId="44B45D71" w:rsidR="002577BC" w:rsidRDefault="00D978D0" w:rsidP="002577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5 мл</w:t>
            </w:r>
          </w:p>
        </w:tc>
      </w:tr>
    </w:tbl>
    <w:p w14:paraId="070C8804" w14:textId="72616FF1" w:rsidR="002577BC" w:rsidRDefault="002577BC" w:rsidP="002577B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105B67" w14:textId="7EE5FFED" w:rsidR="00D978D0" w:rsidRDefault="004649FB" w:rsidP="004649F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9FB">
        <w:rPr>
          <w:rFonts w:ascii="Times New Roman" w:hAnsi="Times New Roman" w:cs="Times New Roman"/>
          <w:sz w:val="28"/>
          <w:szCs w:val="28"/>
        </w:rPr>
        <w:t>Медицинская рецептура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898274C" w14:textId="155D0DB6" w:rsidR="004649FB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9FB">
        <w:rPr>
          <w:rFonts w:ascii="Times New Roman" w:hAnsi="Times New Roman" w:cs="Times New Roman"/>
          <w:sz w:val="24"/>
          <w:szCs w:val="24"/>
        </w:rPr>
        <w:t xml:space="preserve">Рецепт пишется на латинском языке, предписание больному – на русском или национальном и русском языке чернилами или шариковой ручкой. Допускается оформление всех реквизитов рецептурных бланков с использованием компьютерных технологий (за исключением реквизита «Подпись врача»). Рецепт является одной из форм медицинской документации и требует тщательного, в соответствии с существующими требованиями, оформления. </w:t>
      </w:r>
      <w:r w:rsidRPr="004649FB">
        <w:rPr>
          <w:rFonts w:ascii="Times New Roman" w:hAnsi="Times New Roman" w:cs="Times New Roman"/>
          <w:i/>
          <w:iCs/>
          <w:sz w:val="24"/>
          <w:szCs w:val="24"/>
        </w:rPr>
        <w:t>Исправления в рецепте не допускаются</w:t>
      </w:r>
      <w:r w:rsidRPr="004649FB">
        <w:rPr>
          <w:rFonts w:ascii="Times New Roman" w:hAnsi="Times New Roman" w:cs="Times New Roman"/>
          <w:sz w:val="24"/>
          <w:szCs w:val="24"/>
        </w:rPr>
        <w:t>. Рецепт состоит из пяти частей. Во введении (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Inscriptio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>) указывается дата (число, месяц, год) выписки, фамилия, имя, отчество больного, его возраст и адрес, фамилия, имя, отчество врача. Второй частью рецепта (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Invocatio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) является обращение врача к фармацевту: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Recipe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: (чаще в сокращении – </w:t>
      </w:r>
      <w:proofErr w:type="spellStart"/>
      <w:proofErr w:type="gramStart"/>
      <w:r w:rsidRPr="004649FB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>.:)</w:t>
      </w:r>
      <w:proofErr w:type="gramEnd"/>
      <w:r w:rsidRPr="004649FB">
        <w:rPr>
          <w:rFonts w:ascii="Times New Roman" w:hAnsi="Times New Roman" w:cs="Times New Roman"/>
          <w:sz w:val="24"/>
          <w:szCs w:val="24"/>
        </w:rPr>
        <w:t>, что означает: «Возьми». В третьей части рецепта (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Praescriptio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>) перечисляют все лекарственные вещества, входящие в состав данной лекарственной формы. Название каждого лекарственного вещества пишется с заглавной буквы в родительном падеже (иногда в винительном) с новой строки. Доза лекарственного вещества указывается справа от названия и обозначается в единицах массы арабскими цифрами. Названия долей единицы веса составляются из названия основной единицы и соответствующих приставок: десятая часть обозначается приставкой деци- (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deсi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), сотая </w:t>
      </w:r>
      <w:r w:rsidRPr="004649FB">
        <w:rPr>
          <w:rFonts w:ascii="Times New Roman" w:hAnsi="Times New Roman" w:cs="Times New Roman"/>
          <w:sz w:val="24"/>
          <w:szCs w:val="24"/>
        </w:rPr>
        <w:sym w:font="Symbol" w:char="F02D"/>
      </w:r>
      <w:r w:rsidRPr="00464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санти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cаnti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), тысячная </w:t>
      </w:r>
      <w:r w:rsidRPr="004649FB">
        <w:rPr>
          <w:rFonts w:ascii="Times New Roman" w:hAnsi="Times New Roman" w:cs="Times New Roman"/>
          <w:sz w:val="24"/>
          <w:szCs w:val="24"/>
        </w:rPr>
        <w:sym w:font="Symbol" w:char="F02D"/>
      </w:r>
      <w:r w:rsidRPr="00464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милли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>- (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milli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): грамм (1,0); дециграмм (0,1); сантиграмм (0,01); </w:t>
      </w:r>
      <w:r w:rsidRPr="004649FB">
        <w:rPr>
          <w:rFonts w:ascii="Times New Roman" w:hAnsi="Times New Roman" w:cs="Times New Roman"/>
          <w:sz w:val="24"/>
          <w:szCs w:val="24"/>
        </w:rPr>
        <w:lastRenderedPageBreak/>
        <w:t xml:space="preserve">миллиграмм (0,001);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децимиллиграмм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 (0,0001);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сантимиллиграмм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 (0,00001); микрограмм (0,000001).</w:t>
      </w:r>
    </w:p>
    <w:p w14:paraId="2DE3BB10" w14:textId="45C58654" w:rsidR="004649FB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9FB">
        <w:rPr>
          <w:rFonts w:ascii="Times New Roman" w:hAnsi="Times New Roman" w:cs="Times New Roman"/>
          <w:sz w:val="24"/>
          <w:szCs w:val="24"/>
        </w:rPr>
        <w:t>При выписывании наркотических и психотропных лекарственных препаратов списков II и III, иных лекарственных препаратов, подлежащих предметно-количественному учету, доза которых превышает высший однократный прием, медицинский работник пишет дозу этого препарата прописью и ставит восклицательный знак.</w:t>
      </w:r>
    </w:p>
    <w:p w14:paraId="1645120E" w14:textId="5EA4A627" w:rsidR="004649FB" w:rsidRPr="004649FB" w:rsidRDefault="004649FB" w:rsidP="004649FB">
      <w:pPr>
        <w:jc w:val="center"/>
        <w:rPr>
          <w:rFonts w:ascii="Times New Roman" w:hAnsi="Times New Roman" w:cs="Times New Roman"/>
          <w:sz w:val="28"/>
          <w:szCs w:val="28"/>
        </w:rPr>
      </w:pPr>
      <w:r w:rsidRPr="004649FB">
        <w:rPr>
          <w:rFonts w:ascii="Times New Roman" w:hAnsi="Times New Roman" w:cs="Times New Roman"/>
          <w:sz w:val="28"/>
          <w:szCs w:val="28"/>
        </w:rPr>
        <w:t>Пример простого рецепта</w:t>
      </w:r>
    </w:p>
    <w:p w14:paraId="22C14AD2" w14:textId="77777777" w:rsidR="004649FB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49FB">
        <w:rPr>
          <w:rFonts w:ascii="Times New Roman" w:hAnsi="Times New Roman" w:cs="Times New Roman"/>
          <w:sz w:val="24"/>
          <w:szCs w:val="24"/>
        </w:rPr>
        <w:t xml:space="preserve">Выписать 20 таблеток фталазола. Назначить по 1 таблетке через каждые 4 часа. </w:t>
      </w:r>
    </w:p>
    <w:p w14:paraId="414F6C93" w14:textId="1F051FF1" w:rsidR="004649FB" w:rsidRDefault="004649FB" w:rsidP="004649FB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>РЕЦЕПТ</w:t>
      </w:r>
    </w:p>
    <w:p w14:paraId="00982C9F" w14:textId="68F4851C" w:rsidR="004649FB" w:rsidRDefault="004649FB" w:rsidP="004649FB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 xml:space="preserve">(взрослый, детский </w:t>
      </w:r>
      <w:r w:rsidRPr="004649FB">
        <w:rPr>
          <w:rFonts w:ascii="Times New Roman" w:hAnsi="Times New Roman" w:cs="Times New Roman"/>
          <w:sz w:val="24"/>
          <w:szCs w:val="24"/>
        </w:rPr>
        <w:sym w:font="Symbol" w:char="F02D"/>
      </w:r>
      <w:r w:rsidRPr="004649FB">
        <w:rPr>
          <w:rFonts w:ascii="Times New Roman" w:hAnsi="Times New Roman" w:cs="Times New Roman"/>
          <w:sz w:val="24"/>
          <w:szCs w:val="24"/>
        </w:rPr>
        <w:t xml:space="preserve"> нужное подчеркнуть)</w:t>
      </w:r>
    </w:p>
    <w:p w14:paraId="23170380" w14:textId="77777777" w:rsidR="004649FB" w:rsidRDefault="004649FB" w:rsidP="004649FB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>«12» января 2016 г.</w:t>
      </w:r>
    </w:p>
    <w:p w14:paraId="7CAB4FFE" w14:textId="5C2DE485" w:rsidR="004649FB" w:rsidRDefault="004649FB" w:rsidP="004649FB">
      <w:pPr>
        <w:jc w:val="center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323B0E5E" w14:textId="77777777" w:rsidR="004649FB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 xml:space="preserve">ФИО пациента Иванов Иван Иванович </w:t>
      </w:r>
    </w:p>
    <w:p w14:paraId="6C410E13" w14:textId="77777777" w:rsidR="004649FB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 xml:space="preserve">Возраст 40 лет </w:t>
      </w:r>
    </w:p>
    <w:p w14:paraId="50AA729A" w14:textId="77777777" w:rsidR="00BA57A6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 xml:space="preserve">ФИО лечащего врача Демин Иван Сергеевич </w:t>
      </w:r>
    </w:p>
    <w:p w14:paraId="09350B3C" w14:textId="77777777" w:rsidR="00BA57A6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649FB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>.|</w:t>
      </w:r>
      <w:proofErr w:type="gramStart"/>
      <w:r w:rsidRPr="004649FB">
        <w:rPr>
          <w:rFonts w:ascii="Times New Roman" w:hAnsi="Times New Roman" w:cs="Times New Roman"/>
          <w:sz w:val="24"/>
          <w:szCs w:val="24"/>
        </w:rPr>
        <w:t>коп.|</w:t>
      </w:r>
      <w:proofErr w:type="gramEnd"/>
      <w:r w:rsidRPr="00464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Rp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Phthalasoli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 0,5 </w:t>
      </w:r>
    </w:p>
    <w:p w14:paraId="1D7751A5" w14:textId="77777777" w:rsidR="00BA57A6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>.........................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D.t.d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. N. 20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9FB">
        <w:rPr>
          <w:rFonts w:ascii="Times New Roman" w:hAnsi="Times New Roman" w:cs="Times New Roman"/>
          <w:sz w:val="24"/>
          <w:szCs w:val="24"/>
        </w:rPr>
        <w:t>tab</w:t>
      </w:r>
      <w:proofErr w:type="spellEnd"/>
      <w:r w:rsidRPr="004649FB">
        <w:rPr>
          <w:rFonts w:ascii="Times New Roman" w:hAnsi="Times New Roman" w:cs="Times New Roman"/>
          <w:sz w:val="24"/>
          <w:szCs w:val="24"/>
        </w:rPr>
        <w:t xml:space="preserve">............................. </w:t>
      </w:r>
    </w:p>
    <w:p w14:paraId="3224E117" w14:textId="77777777" w:rsidR="00BA57A6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 xml:space="preserve">.........................S. По 1 таблетке через каждые 4 часа............................ </w:t>
      </w:r>
    </w:p>
    <w:p w14:paraId="1FFD80BF" w14:textId="312026D9" w:rsidR="00BA57A6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 xml:space="preserve">Подпись и личная печать лечащего врача </w:t>
      </w:r>
      <w:r w:rsidR="00BA57A6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4649FB">
        <w:rPr>
          <w:rFonts w:ascii="Times New Roman" w:hAnsi="Times New Roman" w:cs="Times New Roman"/>
          <w:sz w:val="24"/>
          <w:szCs w:val="24"/>
        </w:rPr>
        <w:t xml:space="preserve">М. П. </w:t>
      </w:r>
    </w:p>
    <w:p w14:paraId="5C18B43A" w14:textId="77777777" w:rsidR="00BA57A6" w:rsidRDefault="004649FB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 w:rsidRPr="004649FB">
        <w:rPr>
          <w:rFonts w:ascii="Times New Roman" w:hAnsi="Times New Roman" w:cs="Times New Roman"/>
          <w:sz w:val="24"/>
          <w:szCs w:val="24"/>
        </w:rPr>
        <w:t xml:space="preserve">Рецепт действителен в течение 60 дней, 1 года (__________________) </w:t>
      </w:r>
    </w:p>
    <w:p w14:paraId="45BF27CC" w14:textId="07A993AA" w:rsidR="004649FB" w:rsidRDefault="00BA57A6" w:rsidP="004649F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4649FB" w:rsidRPr="004649FB">
        <w:rPr>
          <w:rFonts w:ascii="Times New Roman" w:hAnsi="Times New Roman" w:cs="Times New Roman"/>
          <w:sz w:val="24"/>
          <w:szCs w:val="24"/>
        </w:rPr>
        <w:t xml:space="preserve">(ненужное </w:t>
      </w:r>
      <w:proofErr w:type="gramStart"/>
      <w:r w:rsidR="004649FB" w:rsidRPr="004649FB">
        <w:rPr>
          <w:rFonts w:ascii="Times New Roman" w:hAnsi="Times New Roman" w:cs="Times New Roman"/>
          <w:sz w:val="24"/>
          <w:szCs w:val="24"/>
        </w:rPr>
        <w:t xml:space="preserve">зачеркнуть)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4649FB" w:rsidRPr="004649FB">
        <w:rPr>
          <w:rFonts w:ascii="Times New Roman" w:hAnsi="Times New Roman" w:cs="Times New Roman"/>
          <w:sz w:val="24"/>
          <w:szCs w:val="24"/>
        </w:rPr>
        <w:t>(указать количество месяцев)</w:t>
      </w:r>
    </w:p>
    <w:p w14:paraId="26E035B1" w14:textId="78BA2C7A" w:rsidR="002577BC" w:rsidRDefault="002577BC" w:rsidP="002577BC">
      <w:pPr>
        <w:jc w:val="center"/>
      </w:pPr>
    </w:p>
    <w:p w14:paraId="2C6F5C02" w14:textId="77777777" w:rsidR="001A3E09" w:rsidRDefault="001A3E09" w:rsidP="00257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D64EA55" w14:textId="77777777" w:rsidR="001A3E09" w:rsidRDefault="001A3E09" w:rsidP="00257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4ED3F1E" w14:textId="77777777" w:rsidR="001A3E09" w:rsidRDefault="001A3E09" w:rsidP="00257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189EC4" w14:textId="77777777" w:rsidR="001A3E09" w:rsidRDefault="001A3E09" w:rsidP="00257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110BE7A" w14:textId="77777777" w:rsidR="001A3E09" w:rsidRDefault="001A3E09" w:rsidP="00257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97D5732" w14:textId="77777777" w:rsidR="001A3E09" w:rsidRDefault="001A3E09" w:rsidP="00257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5EE7F6" w14:textId="77777777" w:rsidR="001A3E09" w:rsidRDefault="001A3E09" w:rsidP="002577B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92FB8" w14:textId="1886EDD6" w:rsidR="00BA57A6" w:rsidRPr="00BA57A6" w:rsidRDefault="00BA57A6" w:rsidP="002577BC">
      <w:pPr>
        <w:jc w:val="center"/>
        <w:rPr>
          <w:rFonts w:ascii="Times New Roman" w:hAnsi="Times New Roman" w:cs="Times New Roman"/>
          <w:sz w:val="28"/>
          <w:szCs w:val="28"/>
        </w:rPr>
      </w:pPr>
      <w:r w:rsidRPr="00BA57A6">
        <w:rPr>
          <w:rFonts w:ascii="Times New Roman" w:hAnsi="Times New Roman" w:cs="Times New Roman"/>
          <w:sz w:val="28"/>
          <w:szCs w:val="28"/>
        </w:rPr>
        <w:lastRenderedPageBreak/>
        <w:t xml:space="preserve">Пример сложного рецепта </w:t>
      </w:r>
    </w:p>
    <w:p w14:paraId="1149107D" w14:textId="77777777" w:rsidR="00BA57A6" w:rsidRDefault="00BA57A6" w:rsidP="002577B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Выписать 150 мл микстуры, содержащей по 3,0 натрия бромида и калия бромида. Назначить по 1 столовой ложке 3 раза в день. </w:t>
      </w:r>
    </w:p>
    <w:p w14:paraId="3B8C8D61" w14:textId="77777777" w:rsidR="001A3E09" w:rsidRDefault="00BA57A6" w:rsidP="002577B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РЕЦЕПТ </w:t>
      </w:r>
    </w:p>
    <w:p w14:paraId="397F6719" w14:textId="77777777" w:rsidR="001A3E09" w:rsidRDefault="00BA57A6" w:rsidP="002577B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(взрослый, детский </w:t>
      </w:r>
      <w:r w:rsidRPr="00BA57A6">
        <w:rPr>
          <w:rFonts w:ascii="Times New Roman" w:hAnsi="Times New Roman" w:cs="Times New Roman"/>
          <w:sz w:val="24"/>
          <w:szCs w:val="24"/>
        </w:rPr>
        <w:sym w:font="Symbol" w:char="F02D"/>
      </w:r>
      <w:r w:rsidRPr="00BA57A6">
        <w:rPr>
          <w:rFonts w:ascii="Times New Roman" w:hAnsi="Times New Roman" w:cs="Times New Roman"/>
          <w:sz w:val="24"/>
          <w:szCs w:val="24"/>
        </w:rPr>
        <w:t xml:space="preserve"> нужное подчеркнуть) </w:t>
      </w:r>
    </w:p>
    <w:p w14:paraId="73E5C5E3" w14:textId="77777777" w:rsidR="001A3E09" w:rsidRDefault="00BA57A6" w:rsidP="002577B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«12» января 2016 г. </w:t>
      </w:r>
    </w:p>
    <w:p w14:paraId="1021F019" w14:textId="77777777" w:rsidR="001A3E09" w:rsidRDefault="00BA57A6" w:rsidP="002577BC">
      <w:pPr>
        <w:jc w:val="center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 </w:t>
      </w:r>
    </w:p>
    <w:p w14:paraId="30EA24A1" w14:textId="77777777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ФИО пациента Иванов Иван Иванович </w:t>
      </w:r>
    </w:p>
    <w:p w14:paraId="14DDA064" w14:textId="77777777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Возраст 40 лет </w:t>
      </w:r>
    </w:p>
    <w:p w14:paraId="7045CFCB" w14:textId="77777777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ФИО лечащего врача Демин Иван Сергеевич </w:t>
      </w:r>
    </w:p>
    <w:p w14:paraId="08D87784" w14:textId="77777777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A57A6">
        <w:rPr>
          <w:rFonts w:ascii="Times New Roman" w:hAnsi="Times New Roman" w:cs="Times New Roman"/>
          <w:sz w:val="24"/>
          <w:szCs w:val="24"/>
        </w:rPr>
        <w:t>руб</w:t>
      </w:r>
      <w:proofErr w:type="spellEnd"/>
      <w:r w:rsidRPr="00BA57A6">
        <w:rPr>
          <w:rFonts w:ascii="Times New Roman" w:hAnsi="Times New Roman" w:cs="Times New Roman"/>
          <w:sz w:val="24"/>
          <w:szCs w:val="24"/>
        </w:rPr>
        <w:t>.|</w:t>
      </w:r>
      <w:proofErr w:type="gramStart"/>
      <w:r w:rsidRPr="00BA57A6">
        <w:rPr>
          <w:rFonts w:ascii="Times New Roman" w:hAnsi="Times New Roman" w:cs="Times New Roman"/>
          <w:sz w:val="24"/>
          <w:szCs w:val="24"/>
        </w:rPr>
        <w:t>коп.|</w:t>
      </w:r>
      <w:proofErr w:type="gramEnd"/>
      <w:r w:rsidRPr="00BA57A6">
        <w:rPr>
          <w:rFonts w:ascii="Times New Roman" w:hAnsi="Times New Roman" w:cs="Times New Roman"/>
          <w:sz w:val="24"/>
          <w:szCs w:val="24"/>
        </w:rPr>
        <w:t xml:space="preserve"> </w:t>
      </w:r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Rp.: </w:t>
      </w:r>
      <w:proofErr w:type="spellStart"/>
      <w:r w:rsidRPr="00BA57A6">
        <w:rPr>
          <w:rFonts w:ascii="Times New Roman" w:hAnsi="Times New Roman" w:cs="Times New Roman"/>
          <w:sz w:val="24"/>
          <w:szCs w:val="24"/>
          <w:lang w:val="en-US"/>
        </w:rPr>
        <w:t>Natrii</w:t>
      </w:r>
      <w:proofErr w:type="spellEnd"/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A6">
        <w:rPr>
          <w:rFonts w:ascii="Times New Roman" w:hAnsi="Times New Roman" w:cs="Times New Roman"/>
          <w:sz w:val="24"/>
          <w:szCs w:val="24"/>
          <w:lang w:val="en-US"/>
        </w:rPr>
        <w:t>bromidi</w:t>
      </w:r>
      <w:proofErr w:type="spellEnd"/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 ...................... </w:t>
      </w:r>
    </w:p>
    <w:p w14:paraId="16DE682E" w14:textId="1B27A9F8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............... </w:t>
      </w:r>
      <w:r w:rsidR="001A3E09" w:rsidRPr="001A3E09">
        <w:rPr>
          <w:rFonts w:ascii="Times New Roman" w:hAnsi="Times New Roman" w:cs="Times New Roman"/>
          <w:sz w:val="24"/>
          <w:szCs w:val="24"/>
          <w:lang w:val="en-US"/>
        </w:rPr>
        <w:t xml:space="preserve">        </w:t>
      </w:r>
      <w:proofErr w:type="spellStart"/>
      <w:r w:rsidRPr="00BA57A6">
        <w:rPr>
          <w:rFonts w:ascii="Times New Roman" w:hAnsi="Times New Roman" w:cs="Times New Roman"/>
          <w:sz w:val="24"/>
          <w:szCs w:val="24"/>
          <w:lang w:val="en-US"/>
        </w:rPr>
        <w:t>Kalii</w:t>
      </w:r>
      <w:proofErr w:type="spellEnd"/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A57A6">
        <w:rPr>
          <w:rFonts w:ascii="Times New Roman" w:hAnsi="Times New Roman" w:cs="Times New Roman"/>
          <w:sz w:val="24"/>
          <w:szCs w:val="24"/>
          <w:lang w:val="en-US"/>
        </w:rPr>
        <w:t>bromidi</w:t>
      </w:r>
      <w:proofErr w:type="spellEnd"/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 ana 3,0 ...................... </w:t>
      </w:r>
    </w:p>
    <w:p w14:paraId="30C61963" w14:textId="3AC8C0E9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A57A6">
        <w:rPr>
          <w:rFonts w:ascii="Times New Roman" w:hAnsi="Times New Roman" w:cs="Times New Roman"/>
          <w:sz w:val="24"/>
          <w:szCs w:val="24"/>
          <w:lang w:val="en-US"/>
        </w:rPr>
        <w:t>.................</w:t>
      </w:r>
      <w:r w:rsidR="001A3E09" w:rsidRPr="001A3E0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3E09">
        <w:rPr>
          <w:rFonts w:ascii="Times New Roman" w:hAnsi="Times New Roman" w:cs="Times New Roman"/>
          <w:sz w:val="24"/>
          <w:szCs w:val="24"/>
        </w:rPr>
        <w:t xml:space="preserve">   </w:t>
      </w:r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A3E09">
        <w:rPr>
          <w:rFonts w:ascii="Times New Roman" w:hAnsi="Times New Roman" w:cs="Times New Roman"/>
          <w:sz w:val="24"/>
          <w:szCs w:val="24"/>
        </w:rPr>
        <w:t xml:space="preserve"> </w:t>
      </w:r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Aquae </w:t>
      </w:r>
      <w:proofErr w:type="spellStart"/>
      <w:r w:rsidRPr="00BA57A6">
        <w:rPr>
          <w:rFonts w:ascii="Times New Roman" w:hAnsi="Times New Roman" w:cs="Times New Roman"/>
          <w:sz w:val="24"/>
          <w:szCs w:val="24"/>
          <w:lang w:val="en-US"/>
        </w:rPr>
        <w:t>destillatae</w:t>
      </w:r>
      <w:proofErr w:type="spellEnd"/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 ad 150 ml ...................... </w:t>
      </w:r>
    </w:p>
    <w:p w14:paraId="2C27A64E" w14:textId="77777777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  <w:lang w:val="en-US"/>
        </w:rPr>
        <w:t xml:space="preserve">...................... </w:t>
      </w:r>
      <w:r w:rsidRPr="00BA57A6">
        <w:rPr>
          <w:rFonts w:ascii="Times New Roman" w:hAnsi="Times New Roman" w:cs="Times New Roman"/>
          <w:sz w:val="24"/>
          <w:szCs w:val="24"/>
        </w:rPr>
        <w:t xml:space="preserve">M.D.S. По 1 столовой ложке 3 раза в день........................ </w:t>
      </w:r>
    </w:p>
    <w:p w14:paraId="5D801DB0" w14:textId="7F4007FB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Подпись и личная печать лечащего врача </w:t>
      </w:r>
      <w:r w:rsidR="001A3E0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BA57A6">
        <w:rPr>
          <w:rFonts w:ascii="Times New Roman" w:hAnsi="Times New Roman" w:cs="Times New Roman"/>
          <w:sz w:val="24"/>
          <w:szCs w:val="24"/>
        </w:rPr>
        <w:t xml:space="preserve">М. П. </w:t>
      </w:r>
    </w:p>
    <w:p w14:paraId="686B020E" w14:textId="77777777" w:rsidR="001A3E09" w:rsidRDefault="00BA57A6" w:rsidP="001A3E09">
      <w:pPr>
        <w:jc w:val="both"/>
        <w:rPr>
          <w:rFonts w:ascii="Times New Roman" w:hAnsi="Times New Roman" w:cs="Times New Roman"/>
          <w:sz w:val="24"/>
          <w:szCs w:val="24"/>
        </w:rPr>
      </w:pPr>
      <w:r w:rsidRPr="00BA57A6">
        <w:rPr>
          <w:rFonts w:ascii="Times New Roman" w:hAnsi="Times New Roman" w:cs="Times New Roman"/>
          <w:sz w:val="24"/>
          <w:szCs w:val="24"/>
        </w:rPr>
        <w:t xml:space="preserve">Рецепт действителен в течение 60 дней, 1 года (__________________) </w:t>
      </w:r>
    </w:p>
    <w:p w14:paraId="19492BA6" w14:textId="703A3C2C" w:rsidR="00BA57A6" w:rsidRDefault="001A3E09" w:rsidP="001A3E0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A57A6" w:rsidRPr="00BA57A6">
        <w:rPr>
          <w:rFonts w:ascii="Times New Roman" w:hAnsi="Times New Roman" w:cs="Times New Roman"/>
          <w:sz w:val="24"/>
          <w:szCs w:val="24"/>
        </w:rPr>
        <w:t xml:space="preserve">(ненужное </w:t>
      </w:r>
      <w:proofErr w:type="gramStart"/>
      <w:r w:rsidR="00BA57A6" w:rsidRPr="00BA57A6">
        <w:rPr>
          <w:rFonts w:ascii="Times New Roman" w:hAnsi="Times New Roman" w:cs="Times New Roman"/>
          <w:sz w:val="24"/>
          <w:szCs w:val="24"/>
        </w:rPr>
        <w:t xml:space="preserve">зачеркнуть)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BA57A6" w:rsidRPr="00BA57A6">
        <w:rPr>
          <w:rFonts w:ascii="Times New Roman" w:hAnsi="Times New Roman" w:cs="Times New Roman"/>
          <w:sz w:val="24"/>
          <w:szCs w:val="24"/>
        </w:rPr>
        <w:t>(указать количество месяцев)</w:t>
      </w:r>
    </w:p>
    <w:p w14:paraId="05235667" w14:textId="554B02C8" w:rsidR="001A3E09" w:rsidRDefault="001A3E09" w:rsidP="001A3E0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Рецептурные сокращения</w:t>
      </w:r>
    </w:p>
    <w:tbl>
      <w:tblPr>
        <w:tblW w:w="939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75"/>
        <w:gridCol w:w="3435"/>
        <w:gridCol w:w="4080"/>
      </w:tblGrid>
      <w:tr w:rsidR="001A3E09" w14:paraId="7A94090B" w14:textId="4B40826E" w:rsidTr="001A3E09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875" w:type="dxa"/>
          </w:tcPr>
          <w:p w14:paraId="44653AF8" w14:textId="345B618B" w:rsidR="001A3E09" w:rsidRPr="001A3E09" w:rsidRDefault="001A3E09" w:rsidP="001A3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Сокращения</w:t>
            </w:r>
          </w:p>
        </w:tc>
        <w:tc>
          <w:tcPr>
            <w:tcW w:w="3435" w:type="dxa"/>
          </w:tcPr>
          <w:p w14:paraId="2A99D0A1" w14:textId="7F901B91" w:rsidR="001A3E09" w:rsidRPr="001A3E09" w:rsidRDefault="001A3E09" w:rsidP="001A3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09">
              <w:rPr>
                <w:rFonts w:ascii="Times New Roman" w:hAnsi="Times New Roman" w:cs="Times New Roman"/>
                <w:sz w:val="24"/>
                <w:szCs w:val="24"/>
              </w:rPr>
              <w:t>Полное написание</w:t>
            </w:r>
          </w:p>
        </w:tc>
        <w:tc>
          <w:tcPr>
            <w:tcW w:w="4080" w:type="dxa"/>
          </w:tcPr>
          <w:p w14:paraId="04D886BD" w14:textId="3AAA8EDC" w:rsidR="001A3E09" w:rsidRPr="001A3E09" w:rsidRDefault="001A3E09" w:rsidP="001A3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Перевод</w:t>
            </w:r>
          </w:p>
        </w:tc>
      </w:tr>
      <w:tr w:rsidR="001A3E09" w14:paraId="39A9620A" w14:textId="77777777" w:rsidTr="001A3E0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875" w:type="dxa"/>
          </w:tcPr>
          <w:p w14:paraId="32A91D90" w14:textId="4ED2E720" w:rsidR="001A3E09" w:rsidRPr="001A3E09" w:rsidRDefault="001A3E09" w:rsidP="001A3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аа</w:t>
            </w:r>
            <w:proofErr w:type="spellEnd"/>
          </w:p>
        </w:tc>
        <w:tc>
          <w:tcPr>
            <w:tcW w:w="3435" w:type="dxa"/>
          </w:tcPr>
          <w:p w14:paraId="1CDFED30" w14:textId="724B7DA3" w:rsidR="001A3E09" w:rsidRPr="001A3E09" w:rsidRDefault="001A3E09" w:rsidP="001A3E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ana</w:t>
            </w:r>
          </w:p>
        </w:tc>
        <w:tc>
          <w:tcPr>
            <w:tcW w:w="4080" w:type="dxa"/>
          </w:tcPr>
          <w:p w14:paraId="559B160A" w14:textId="585E9A56" w:rsidR="001A3E09" w:rsidRPr="001A3E09" w:rsidRDefault="001A3E09" w:rsidP="001A3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По, поровну</w:t>
            </w:r>
          </w:p>
        </w:tc>
      </w:tr>
      <w:tr w:rsidR="001A3E09" w14:paraId="4F413FB1" w14:textId="77777777" w:rsidTr="001A3E09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875" w:type="dxa"/>
          </w:tcPr>
          <w:p w14:paraId="7FFD0695" w14:textId="107C31EB" w:rsidR="001A3E09" w:rsidRPr="001A3E09" w:rsidRDefault="001A3E09" w:rsidP="001A3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A3E09">
              <w:rPr>
                <w:rFonts w:ascii="Times New Roman" w:hAnsi="Times New Roman" w:cs="Times New Roman"/>
                <w:sz w:val="24"/>
                <w:szCs w:val="24"/>
              </w:rPr>
              <w:t>ac.acid</w:t>
            </w:r>
            <w:proofErr w:type="spellEnd"/>
            <w:proofErr w:type="gramEnd"/>
            <w:r w:rsidRPr="001A3E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5" w:type="dxa"/>
          </w:tcPr>
          <w:p w14:paraId="28F285B4" w14:textId="5C0D9B71" w:rsidR="001A3E09" w:rsidRPr="001A3E09" w:rsidRDefault="00D72E0D" w:rsidP="001A3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acidum</w:t>
            </w:r>
            <w:proofErr w:type="spellEnd"/>
          </w:p>
        </w:tc>
        <w:tc>
          <w:tcPr>
            <w:tcW w:w="4080" w:type="dxa"/>
          </w:tcPr>
          <w:p w14:paraId="7B0022BA" w14:textId="1FC8FE6E" w:rsidR="001A3E09" w:rsidRPr="00D72E0D" w:rsidRDefault="00D72E0D" w:rsidP="001A3E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Кислота</w:t>
            </w:r>
          </w:p>
        </w:tc>
      </w:tr>
      <w:tr w:rsidR="001A3E09" w14:paraId="341DE1E2" w14:textId="77777777" w:rsidTr="001A3E09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875" w:type="dxa"/>
          </w:tcPr>
          <w:p w14:paraId="50CE39E7" w14:textId="433FBE52" w:rsidR="001A3E09" w:rsidRPr="00D72E0D" w:rsidRDefault="00D72E0D" w:rsidP="00D72E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t>amp</w:t>
            </w:r>
            <w:proofErr w:type="spellEnd"/>
            <w:r>
              <w:t>.</w:t>
            </w:r>
          </w:p>
        </w:tc>
        <w:tc>
          <w:tcPr>
            <w:tcW w:w="3435" w:type="dxa"/>
          </w:tcPr>
          <w:p w14:paraId="12902DA9" w14:textId="0BC2728C" w:rsidR="001A3E09" w:rsidRDefault="00D72E0D" w:rsidP="00D72E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t>ampulla</w:t>
            </w:r>
            <w:proofErr w:type="spellEnd"/>
          </w:p>
        </w:tc>
        <w:tc>
          <w:tcPr>
            <w:tcW w:w="4080" w:type="dxa"/>
          </w:tcPr>
          <w:p w14:paraId="40345E99" w14:textId="4859A89E" w:rsidR="001A3E09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ампула</w:t>
            </w:r>
          </w:p>
        </w:tc>
      </w:tr>
      <w:tr w:rsidR="00D72E0D" w14:paraId="6F008976" w14:textId="77777777" w:rsidTr="001A3E09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875" w:type="dxa"/>
          </w:tcPr>
          <w:p w14:paraId="63F4E061" w14:textId="1CFA67EA" w:rsidR="00D72E0D" w:rsidRDefault="00D72E0D" w:rsidP="00D72E0D">
            <w:pPr>
              <w:jc w:val="center"/>
            </w:pPr>
            <w:proofErr w:type="spellStart"/>
            <w:r>
              <w:t>aq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4450DA74" w14:textId="5BFB392B" w:rsidR="00D72E0D" w:rsidRDefault="00D72E0D" w:rsidP="00D72E0D">
            <w:pPr>
              <w:jc w:val="center"/>
            </w:pPr>
            <w:proofErr w:type="spellStart"/>
            <w:r>
              <w:t>aqua</w:t>
            </w:r>
            <w:proofErr w:type="spellEnd"/>
          </w:p>
        </w:tc>
        <w:tc>
          <w:tcPr>
            <w:tcW w:w="4080" w:type="dxa"/>
          </w:tcPr>
          <w:p w14:paraId="6CD97F96" w14:textId="4D713E05" w:rsidR="00D72E0D" w:rsidRDefault="00D72E0D" w:rsidP="001A3E09">
            <w:pPr>
              <w:jc w:val="both"/>
            </w:pPr>
            <w:r>
              <w:t>вода</w:t>
            </w:r>
          </w:p>
        </w:tc>
      </w:tr>
      <w:tr w:rsidR="00D72E0D" w14:paraId="1DC161AA" w14:textId="77777777" w:rsidTr="001A3E09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875" w:type="dxa"/>
          </w:tcPr>
          <w:p w14:paraId="373A2C85" w14:textId="1D026155" w:rsidR="00D72E0D" w:rsidRDefault="00D72E0D" w:rsidP="00D72E0D">
            <w:pPr>
              <w:jc w:val="center"/>
            </w:pPr>
            <w:proofErr w:type="spellStart"/>
            <w:proofErr w:type="gramStart"/>
            <w:r>
              <w:t>aq.destill</w:t>
            </w:r>
            <w:proofErr w:type="spellEnd"/>
            <w:proofErr w:type="gramEnd"/>
            <w:r>
              <w:t xml:space="preserve">. </w:t>
            </w:r>
          </w:p>
        </w:tc>
        <w:tc>
          <w:tcPr>
            <w:tcW w:w="3435" w:type="dxa"/>
          </w:tcPr>
          <w:p w14:paraId="4DCAAEA7" w14:textId="196EE830" w:rsidR="00D72E0D" w:rsidRDefault="00D72E0D" w:rsidP="00D72E0D">
            <w:pPr>
              <w:jc w:val="center"/>
            </w:pPr>
            <w:proofErr w:type="spellStart"/>
            <w:r>
              <w:t>aqua</w:t>
            </w:r>
            <w:proofErr w:type="spellEnd"/>
            <w:r>
              <w:t xml:space="preserve"> </w:t>
            </w:r>
            <w:proofErr w:type="spellStart"/>
            <w:r>
              <w:t>destillata</w:t>
            </w:r>
            <w:proofErr w:type="spellEnd"/>
          </w:p>
        </w:tc>
        <w:tc>
          <w:tcPr>
            <w:tcW w:w="4080" w:type="dxa"/>
          </w:tcPr>
          <w:p w14:paraId="739B0951" w14:textId="7F5CCB3F" w:rsidR="00D72E0D" w:rsidRDefault="00D72E0D" w:rsidP="001A3E09">
            <w:pPr>
              <w:jc w:val="both"/>
            </w:pPr>
            <w:r>
              <w:t>дистиллированная вода</w:t>
            </w:r>
          </w:p>
        </w:tc>
      </w:tr>
      <w:tr w:rsidR="00D72E0D" w14:paraId="6C5E4218" w14:textId="77777777" w:rsidTr="001A3E09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875" w:type="dxa"/>
          </w:tcPr>
          <w:p w14:paraId="0893891D" w14:textId="34707E7F" w:rsidR="00D72E0D" w:rsidRDefault="00D72E0D" w:rsidP="00D72E0D">
            <w:pPr>
              <w:jc w:val="center"/>
            </w:pPr>
            <w:proofErr w:type="spellStart"/>
            <w:r>
              <w:t>but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1EFFDE20" w14:textId="380BE07C" w:rsidR="00D72E0D" w:rsidRDefault="00D72E0D" w:rsidP="00D72E0D">
            <w:pPr>
              <w:jc w:val="center"/>
            </w:pPr>
            <w:proofErr w:type="spellStart"/>
            <w:r>
              <w:t>butyrum</w:t>
            </w:r>
            <w:proofErr w:type="spellEnd"/>
          </w:p>
        </w:tc>
        <w:tc>
          <w:tcPr>
            <w:tcW w:w="4080" w:type="dxa"/>
          </w:tcPr>
          <w:p w14:paraId="58F93B21" w14:textId="5AB19A1D" w:rsidR="00D72E0D" w:rsidRDefault="00D72E0D" w:rsidP="001A3E09">
            <w:pPr>
              <w:jc w:val="both"/>
            </w:pPr>
            <w:r>
              <w:t>масло (твердое)</w:t>
            </w:r>
          </w:p>
        </w:tc>
      </w:tr>
      <w:tr w:rsidR="00D72E0D" w:rsidRPr="00D72E0D" w14:paraId="66052423" w14:textId="77777777" w:rsidTr="001A3E09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875" w:type="dxa"/>
          </w:tcPr>
          <w:p w14:paraId="47F86489" w14:textId="4D50795A" w:rsidR="00D72E0D" w:rsidRPr="00D72E0D" w:rsidRDefault="00D72E0D" w:rsidP="00D72E0D">
            <w:pPr>
              <w:jc w:val="center"/>
              <w:rPr>
                <w:lang w:val="en-US"/>
              </w:rPr>
            </w:pPr>
            <w:r w:rsidRPr="00D72E0D">
              <w:rPr>
                <w:lang w:val="en-US"/>
              </w:rPr>
              <w:t xml:space="preserve">comp., cps </w:t>
            </w:r>
          </w:p>
        </w:tc>
        <w:tc>
          <w:tcPr>
            <w:tcW w:w="3435" w:type="dxa"/>
          </w:tcPr>
          <w:p w14:paraId="1F35B5C3" w14:textId="329F7735" w:rsidR="00D72E0D" w:rsidRPr="00D72E0D" w:rsidRDefault="00D72E0D" w:rsidP="00D72E0D">
            <w:pPr>
              <w:jc w:val="center"/>
              <w:rPr>
                <w:lang w:val="en-US"/>
              </w:rPr>
            </w:pPr>
            <w:proofErr w:type="spellStart"/>
            <w:r w:rsidRPr="00D72E0D">
              <w:rPr>
                <w:lang w:val="en-US"/>
              </w:rPr>
              <w:t>compositus</w:t>
            </w:r>
            <w:proofErr w:type="spellEnd"/>
            <w:r w:rsidRPr="00D72E0D">
              <w:rPr>
                <w:lang w:val="en-US"/>
              </w:rPr>
              <w:t xml:space="preserve"> (a, um)</w:t>
            </w:r>
          </w:p>
        </w:tc>
        <w:tc>
          <w:tcPr>
            <w:tcW w:w="4080" w:type="dxa"/>
          </w:tcPr>
          <w:p w14:paraId="6A8AB315" w14:textId="234C604B" w:rsidR="00D72E0D" w:rsidRPr="00D72E0D" w:rsidRDefault="00D72E0D" w:rsidP="001A3E09">
            <w:pPr>
              <w:jc w:val="both"/>
              <w:rPr>
                <w:lang w:val="en-US"/>
              </w:rPr>
            </w:pPr>
            <w:r>
              <w:t>сложный</w:t>
            </w:r>
          </w:p>
        </w:tc>
      </w:tr>
      <w:tr w:rsidR="00D72E0D" w:rsidRPr="00D72E0D" w14:paraId="37F7C258" w14:textId="77777777" w:rsidTr="001A3E09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1875" w:type="dxa"/>
          </w:tcPr>
          <w:p w14:paraId="5DAB21C1" w14:textId="0FF1A743" w:rsidR="00D72E0D" w:rsidRPr="00D72E0D" w:rsidRDefault="00D72E0D" w:rsidP="00D72E0D">
            <w:pPr>
              <w:jc w:val="center"/>
            </w:pPr>
            <w:r>
              <w:t xml:space="preserve">D. </w:t>
            </w:r>
          </w:p>
        </w:tc>
        <w:tc>
          <w:tcPr>
            <w:tcW w:w="3435" w:type="dxa"/>
          </w:tcPr>
          <w:p w14:paraId="093AE3ED" w14:textId="5E2C753A" w:rsidR="00D72E0D" w:rsidRPr="00D72E0D" w:rsidRDefault="00D72E0D" w:rsidP="00D72E0D">
            <w:pPr>
              <w:jc w:val="center"/>
            </w:pPr>
            <w:proofErr w:type="spellStart"/>
            <w:r>
              <w:t>Da</w:t>
            </w:r>
            <w:proofErr w:type="spellEnd"/>
            <w:r>
              <w:t xml:space="preserve"> (</w:t>
            </w:r>
            <w:proofErr w:type="spellStart"/>
            <w:r>
              <w:t>Detur</w:t>
            </w:r>
            <w:proofErr w:type="spellEnd"/>
            <w:r>
              <w:t xml:space="preserve">, </w:t>
            </w:r>
            <w:proofErr w:type="spellStart"/>
            <w:r>
              <w:t>Dentur</w:t>
            </w:r>
            <w:proofErr w:type="spellEnd"/>
            <w:r>
              <w:t>)</w:t>
            </w:r>
          </w:p>
        </w:tc>
        <w:tc>
          <w:tcPr>
            <w:tcW w:w="4080" w:type="dxa"/>
          </w:tcPr>
          <w:p w14:paraId="3346A369" w14:textId="44AA61FF" w:rsidR="00D72E0D" w:rsidRDefault="00D72E0D" w:rsidP="001A3E09">
            <w:pPr>
              <w:jc w:val="both"/>
            </w:pPr>
            <w:r>
              <w:t>выдай (пусть выдано, пусть будет выдано)</w:t>
            </w:r>
          </w:p>
        </w:tc>
      </w:tr>
      <w:tr w:rsidR="001A3E09" w:rsidRPr="00D72E0D" w14:paraId="2B60DB8C" w14:textId="77777777" w:rsidTr="00D72E0D">
        <w:tblPrEx>
          <w:tblCellMar>
            <w:top w:w="0" w:type="dxa"/>
            <w:bottom w:w="0" w:type="dxa"/>
          </w:tblCellMar>
        </w:tblPrEx>
        <w:trPr>
          <w:trHeight w:val="540"/>
        </w:trPr>
        <w:tc>
          <w:tcPr>
            <w:tcW w:w="1875" w:type="dxa"/>
          </w:tcPr>
          <w:p w14:paraId="19C9DD1F" w14:textId="0BD97A8D" w:rsidR="001A3E09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lastRenderedPageBreak/>
              <w:t xml:space="preserve">D.S. </w:t>
            </w:r>
          </w:p>
        </w:tc>
        <w:tc>
          <w:tcPr>
            <w:tcW w:w="3435" w:type="dxa"/>
          </w:tcPr>
          <w:p w14:paraId="7034A721" w14:textId="35778D14" w:rsidR="001A3E09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t>Da</w:t>
            </w:r>
            <w:proofErr w:type="spellEnd"/>
            <w:r>
              <w:t xml:space="preserve">, </w:t>
            </w:r>
            <w:proofErr w:type="spellStart"/>
            <w:r>
              <w:t>Signa</w:t>
            </w:r>
            <w:proofErr w:type="spellEnd"/>
            <w:r>
              <w:t xml:space="preserve">; </w:t>
            </w:r>
            <w:proofErr w:type="spellStart"/>
            <w:r>
              <w:t>Detur</w:t>
            </w:r>
            <w:proofErr w:type="spellEnd"/>
            <w:r>
              <w:t xml:space="preserve">, </w:t>
            </w:r>
            <w:proofErr w:type="spellStart"/>
            <w:r>
              <w:t>Signetur</w:t>
            </w:r>
            <w:proofErr w:type="spellEnd"/>
          </w:p>
        </w:tc>
        <w:tc>
          <w:tcPr>
            <w:tcW w:w="4080" w:type="dxa"/>
          </w:tcPr>
          <w:p w14:paraId="2EFC9806" w14:textId="313F31F0" w:rsidR="001A3E09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выдай, обозначь; пусть будет выдано, обозначено</w:t>
            </w:r>
          </w:p>
        </w:tc>
      </w:tr>
      <w:tr w:rsidR="00D72E0D" w:rsidRPr="00D72E0D" w14:paraId="4E753BAB" w14:textId="77777777" w:rsidTr="00D72E0D">
        <w:tblPrEx>
          <w:tblCellMar>
            <w:top w:w="0" w:type="dxa"/>
            <w:bottom w:w="0" w:type="dxa"/>
          </w:tblCellMar>
        </w:tblPrEx>
        <w:trPr>
          <w:trHeight w:val="660"/>
        </w:trPr>
        <w:tc>
          <w:tcPr>
            <w:tcW w:w="1875" w:type="dxa"/>
          </w:tcPr>
          <w:p w14:paraId="15D5C6AE" w14:textId="7CF587AD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t>D.t.d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4533AD6B" w14:textId="7B615701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t>Da</w:t>
            </w:r>
            <w:proofErr w:type="spellEnd"/>
            <w:r>
              <w:t xml:space="preserve"> (</w:t>
            </w:r>
            <w:proofErr w:type="spellStart"/>
            <w:r>
              <w:t>Dentur</w:t>
            </w:r>
            <w:proofErr w:type="spellEnd"/>
            <w:r>
              <w:t xml:space="preserve">) </w:t>
            </w:r>
            <w:proofErr w:type="spellStart"/>
            <w:r>
              <w:t>tales</w:t>
            </w:r>
            <w:proofErr w:type="spellEnd"/>
            <w:r>
              <w:t xml:space="preserve"> </w:t>
            </w:r>
            <w:proofErr w:type="spellStart"/>
            <w:r>
              <w:t>doses</w:t>
            </w:r>
            <w:proofErr w:type="spellEnd"/>
          </w:p>
        </w:tc>
        <w:tc>
          <w:tcPr>
            <w:tcW w:w="4080" w:type="dxa"/>
          </w:tcPr>
          <w:p w14:paraId="6A90C227" w14:textId="7262F4D3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выдай (пусть будут выданы) такие дозы</w:t>
            </w:r>
          </w:p>
        </w:tc>
      </w:tr>
      <w:tr w:rsidR="00D72E0D" w:rsidRPr="00D72E0D" w14:paraId="6FBB0C82" w14:textId="77777777" w:rsidTr="00D72E0D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1875" w:type="dxa"/>
          </w:tcPr>
          <w:p w14:paraId="6D41F574" w14:textId="7FE38871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t>Dil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167242AD" w14:textId="4AB1B9F9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t>Dilutus</w:t>
            </w:r>
            <w:proofErr w:type="spellEnd"/>
          </w:p>
        </w:tc>
        <w:tc>
          <w:tcPr>
            <w:tcW w:w="4080" w:type="dxa"/>
          </w:tcPr>
          <w:p w14:paraId="3874B11A" w14:textId="56F64438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разведенный</w:t>
            </w:r>
          </w:p>
        </w:tc>
      </w:tr>
      <w:tr w:rsidR="00D72E0D" w:rsidRPr="00D72E0D" w14:paraId="42C8D770" w14:textId="77777777" w:rsidTr="00D72E0D">
        <w:tblPrEx>
          <w:tblCellMar>
            <w:top w:w="0" w:type="dxa"/>
            <w:bottom w:w="0" w:type="dxa"/>
          </w:tblCellMar>
        </w:tblPrEx>
        <w:trPr>
          <w:trHeight w:val="630"/>
        </w:trPr>
        <w:tc>
          <w:tcPr>
            <w:tcW w:w="1875" w:type="dxa"/>
          </w:tcPr>
          <w:p w14:paraId="21C6852A" w14:textId="3BADFAA5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2E0D">
              <w:rPr>
                <w:lang w:val="en-US"/>
              </w:rPr>
              <w:t>div</w:t>
            </w:r>
            <w:r w:rsidRPr="00D72E0D">
              <w:t xml:space="preserve">. </w:t>
            </w:r>
            <w:r w:rsidRPr="00D72E0D">
              <w:rPr>
                <w:lang w:val="en-US"/>
              </w:rPr>
              <w:t>in</w:t>
            </w:r>
            <w:r w:rsidRPr="00D72E0D">
              <w:t xml:space="preserve"> </w:t>
            </w:r>
            <w:r w:rsidRPr="00D72E0D">
              <w:rPr>
                <w:lang w:val="en-US"/>
              </w:rPr>
              <w:t>p</w:t>
            </w:r>
            <w:r w:rsidRPr="00D72E0D">
              <w:t>.</w:t>
            </w:r>
            <w:proofErr w:type="spellStart"/>
            <w:r w:rsidRPr="00D72E0D">
              <w:rPr>
                <w:lang w:val="en-US"/>
              </w:rPr>
              <w:t>aeq</w:t>
            </w:r>
            <w:proofErr w:type="spellEnd"/>
            <w:r w:rsidRPr="00D72E0D">
              <w:t xml:space="preserve">. </w:t>
            </w:r>
          </w:p>
        </w:tc>
        <w:tc>
          <w:tcPr>
            <w:tcW w:w="3435" w:type="dxa"/>
          </w:tcPr>
          <w:p w14:paraId="57EF7366" w14:textId="7EBC5931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72E0D">
              <w:rPr>
                <w:lang w:val="en-US"/>
              </w:rPr>
              <w:t xml:space="preserve">divide in </w:t>
            </w:r>
            <w:proofErr w:type="spellStart"/>
            <w:r w:rsidRPr="00D72E0D">
              <w:rPr>
                <w:lang w:val="en-US"/>
              </w:rPr>
              <w:t>partes</w:t>
            </w:r>
            <w:proofErr w:type="spellEnd"/>
            <w:r w:rsidRPr="00D72E0D">
              <w:rPr>
                <w:lang w:val="en-US"/>
              </w:rPr>
              <w:t xml:space="preserve"> </w:t>
            </w:r>
            <w:proofErr w:type="spellStart"/>
            <w:r w:rsidRPr="00D72E0D">
              <w:rPr>
                <w:lang w:val="en-US"/>
              </w:rPr>
              <w:t>aequales</w:t>
            </w:r>
            <w:proofErr w:type="spellEnd"/>
          </w:p>
        </w:tc>
        <w:tc>
          <w:tcPr>
            <w:tcW w:w="4080" w:type="dxa"/>
          </w:tcPr>
          <w:p w14:paraId="182AF36A" w14:textId="1C756E66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t>раздели</w:t>
            </w:r>
            <w:r w:rsidRPr="00D72E0D">
              <w:t xml:space="preserve"> </w:t>
            </w:r>
            <w:r>
              <w:t>на</w:t>
            </w:r>
            <w:r w:rsidRPr="00D72E0D">
              <w:t xml:space="preserve"> </w:t>
            </w:r>
            <w:r>
              <w:t>равные</w:t>
            </w:r>
            <w:r w:rsidRPr="00D72E0D">
              <w:t xml:space="preserve"> </w:t>
            </w:r>
            <w:r>
              <w:t>части</w:t>
            </w:r>
          </w:p>
        </w:tc>
      </w:tr>
      <w:tr w:rsidR="00D72E0D" w:rsidRPr="00D72E0D" w14:paraId="7EACB63F" w14:textId="77777777" w:rsidTr="00D72E0D">
        <w:tblPrEx>
          <w:tblCellMar>
            <w:top w:w="0" w:type="dxa"/>
            <w:bottom w:w="0" w:type="dxa"/>
          </w:tblCellMar>
        </w:tblPrEx>
        <w:trPr>
          <w:trHeight w:val="615"/>
        </w:trPr>
        <w:tc>
          <w:tcPr>
            <w:tcW w:w="1875" w:type="dxa"/>
          </w:tcPr>
          <w:p w14:paraId="4A3BDB47" w14:textId="45649DA8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t>extr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755802F7" w14:textId="4D0E1AC5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t>extractum</w:t>
            </w:r>
            <w:proofErr w:type="spellEnd"/>
          </w:p>
        </w:tc>
        <w:tc>
          <w:tcPr>
            <w:tcW w:w="4080" w:type="dxa"/>
          </w:tcPr>
          <w:p w14:paraId="4C76A535" w14:textId="40011C3C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t>экстракт, вытяжка</w:t>
            </w:r>
          </w:p>
        </w:tc>
      </w:tr>
      <w:tr w:rsidR="00D72E0D" w:rsidRPr="00D72E0D" w14:paraId="11605360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5505E782" w14:textId="59456130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f</w:t>
            </w:r>
            <w:r>
              <w:t>.</w:t>
            </w:r>
          </w:p>
        </w:tc>
        <w:tc>
          <w:tcPr>
            <w:tcW w:w="3435" w:type="dxa"/>
          </w:tcPr>
          <w:p w14:paraId="5E8F5485" w14:textId="1DE331C1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 xml:space="preserve"> </w:t>
            </w:r>
            <w:proofErr w:type="spellStart"/>
            <w:r>
              <w:t>fiat</w:t>
            </w:r>
            <w:proofErr w:type="spellEnd"/>
            <w:r>
              <w:t xml:space="preserve"> (</w:t>
            </w:r>
            <w:proofErr w:type="spellStart"/>
            <w:r>
              <w:t>fiant</w:t>
            </w:r>
            <w:proofErr w:type="spellEnd"/>
            <w:r>
              <w:t>)</w:t>
            </w:r>
          </w:p>
        </w:tc>
        <w:tc>
          <w:tcPr>
            <w:tcW w:w="4080" w:type="dxa"/>
          </w:tcPr>
          <w:p w14:paraId="3BAA5A8B" w14:textId="55AE619A" w:rsidR="00D72E0D" w:rsidRPr="00D72E0D" w:rsidRDefault="00D72E0D" w:rsidP="001A3E09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t>пусть образуется (образуются)</w:t>
            </w:r>
          </w:p>
        </w:tc>
      </w:tr>
      <w:tr w:rsidR="00D72E0D" w:rsidRPr="00D72E0D" w14:paraId="4544D8F2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6B0F592F" w14:textId="2FAB1462" w:rsidR="00D72E0D" w:rsidRDefault="00D72E0D" w:rsidP="001A3E09">
            <w:pPr>
              <w:jc w:val="both"/>
            </w:pPr>
            <w:proofErr w:type="spellStart"/>
            <w:r>
              <w:t>qtt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46DD5B42" w14:textId="633610E1" w:rsidR="00D72E0D" w:rsidRDefault="00D72E0D" w:rsidP="001A3E09">
            <w:pPr>
              <w:jc w:val="both"/>
            </w:pPr>
            <w:proofErr w:type="spellStart"/>
            <w:r>
              <w:t>qutta</w:t>
            </w:r>
            <w:proofErr w:type="spellEnd"/>
            <w:r>
              <w:t xml:space="preserve">, </w:t>
            </w:r>
            <w:proofErr w:type="spellStart"/>
            <w:r>
              <w:t>guttae</w:t>
            </w:r>
            <w:proofErr w:type="spellEnd"/>
          </w:p>
        </w:tc>
        <w:tc>
          <w:tcPr>
            <w:tcW w:w="4080" w:type="dxa"/>
          </w:tcPr>
          <w:p w14:paraId="3502BE21" w14:textId="5139CF9D" w:rsidR="00D72E0D" w:rsidRDefault="00D72E0D" w:rsidP="001A3E09">
            <w:pPr>
              <w:jc w:val="both"/>
            </w:pPr>
            <w:r>
              <w:t>капля, капли</w:t>
            </w:r>
          </w:p>
        </w:tc>
      </w:tr>
      <w:tr w:rsidR="00D72E0D" w:rsidRPr="00D72E0D" w14:paraId="2C5D5D51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7105E4A6" w14:textId="3174E014" w:rsidR="00D72E0D" w:rsidRDefault="00D72E0D" w:rsidP="001A3E09">
            <w:pPr>
              <w:jc w:val="both"/>
            </w:pPr>
            <w:proofErr w:type="spellStart"/>
            <w:r>
              <w:t>inf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0A21B6E9" w14:textId="4F6D0BF8" w:rsidR="00D72E0D" w:rsidRDefault="00D72E0D" w:rsidP="001A3E09">
            <w:pPr>
              <w:jc w:val="both"/>
            </w:pPr>
            <w:proofErr w:type="spellStart"/>
            <w:r>
              <w:t>infusum</w:t>
            </w:r>
            <w:proofErr w:type="spellEnd"/>
          </w:p>
        </w:tc>
        <w:tc>
          <w:tcPr>
            <w:tcW w:w="4080" w:type="dxa"/>
          </w:tcPr>
          <w:p w14:paraId="4A72ACD6" w14:textId="6BC53761" w:rsidR="00D72E0D" w:rsidRDefault="00D72E0D" w:rsidP="001A3E09">
            <w:pPr>
              <w:jc w:val="both"/>
            </w:pPr>
            <w:r>
              <w:t>настой</w:t>
            </w:r>
          </w:p>
        </w:tc>
      </w:tr>
      <w:tr w:rsidR="00D72E0D" w:rsidRPr="00D72E0D" w14:paraId="783AEB4B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0504DB26" w14:textId="19492578" w:rsidR="00D72E0D" w:rsidRPr="00D72E0D" w:rsidRDefault="00D72E0D" w:rsidP="001A3E09">
            <w:pPr>
              <w:jc w:val="both"/>
              <w:rPr>
                <w:lang w:val="en-US"/>
              </w:rPr>
            </w:pPr>
            <w:r w:rsidRPr="00D72E0D">
              <w:rPr>
                <w:lang w:val="en-US"/>
              </w:rPr>
              <w:t xml:space="preserve">in amp. </w:t>
            </w:r>
          </w:p>
        </w:tc>
        <w:tc>
          <w:tcPr>
            <w:tcW w:w="3435" w:type="dxa"/>
          </w:tcPr>
          <w:p w14:paraId="2657F45B" w14:textId="5A0A925C" w:rsidR="00D72E0D" w:rsidRPr="00D72E0D" w:rsidRDefault="00D72E0D" w:rsidP="001A3E09">
            <w:pPr>
              <w:jc w:val="both"/>
              <w:rPr>
                <w:lang w:val="en-US"/>
              </w:rPr>
            </w:pPr>
            <w:r w:rsidRPr="00D72E0D">
              <w:rPr>
                <w:lang w:val="en-US"/>
              </w:rPr>
              <w:t xml:space="preserve">in </w:t>
            </w:r>
            <w:proofErr w:type="spellStart"/>
            <w:r w:rsidRPr="00D72E0D">
              <w:rPr>
                <w:lang w:val="en-US"/>
              </w:rPr>
              <w:t>ampullis</w:t>
            </w:r>
            <w:proofErr w:type="spellEnd"/>
          </w:p>
        </w:tc>
        <w:tc>
          <w:tcPr>
            <w:tcW w:w="4080" w:type="dxa"/>
          </w:tcPr>
          <w:p w14:paraId="17461FB4" w14:textId="262F22EB" w:rsidR="00D72E0D" w:rsidRPr="00D72E0D" w:rsidRDefault="00D72E0D" w:rsidP="001A3E09">
            <w:pPr>
              <w:jc w:val="both"/>
              <w:rPr>
                <w:lang w:val="en-US"/>
              </w:rPr>
            </w:pPr>
            <w:r>
              <w:t>в</w:t>
            </w:r>
            <w:r w:rsidRPr="00D72E0D">
              <w:rPr>
                <w:lang w:val="en-US"/>
              </w:rPr>
              <w:t xml:space="preserve"> </w:t>
            </w:r>
            <w:r>
              <w:t>ампулах</w:t>
            </w:r>
          </w:p>
        </w:tc>
      </w:tr>
      <w:tr w:rsidR="00D65E39" w:rsidRPr="00D72E0D" w14:paraId="1CD23F58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0F7317E4" w14:textId="7B3129A5" w:rsidR="00D65E39" w:rsidRPr="00D72E0D" w:rsidRDefault="00D65E39" w:rsidP="001A3E09">
            <w:pPr>
              <w:jc w:val="both"/>
              <w:rPr>
                <w:lang w:val="en-US"/>
              </w:rPr>
            </w:pPr>
            <w:r w:rsidRPr="00D65E39">
              <w:rPr>
                <w:lang w:val="en-US"/>
              </w:rPr>
              <w:t xml:space="preserve">in </w:t>
            </w:r>
            <w:proofErr w:type="spellStart"/>
            <w:r w:rsidRPr="00D65E39">
              <w:rPr>
                <w:lang w:val="en-US"/>
              </w:rPr>
              <w:t>tabl</w:t>
            </w:r>
            <w:proofErr w:type="spellEnd"/>
            <w:r w:rsidRPr="00D65E39">
              <w:rPr>
                <w:lang w:val="en-US"/>
              </w:rPr>
              <w:t xml:space="preserve">. </w:t>
            </w:r>
          </w:p>
        </w:tc>
        <w:tc>
          <w:tcPr>
            <w:tcW w:w="3435" w:type="dxa"/>
          </w:tcPr>
          <w:p w14:paraId="4D6842BF" w14:textId="45F21278" w:rsidR="00D65E39" w:rsidRPr="00D72E0D" w:rsidRDefault="00D65E39" w:rsidP="001A3E09">
            <w:pPr>
              <w:jc w:val="both"/>
              <w:rPr>
                <w:lang w:val="en-US"/>
              </w:rPr>
            </w:pPr>
            <w:r w:rsidRPr="00D65E39">
              <w:rPr>
                <w:lang w:val="en-US"/>
              </w:rPr>
              <w:t>in tab(u)</w:t>
            </w:r>
            <w:proofErr w:type="spellStart"/>
            <w:r w:rsidRPr="00D65E39">
              <w:rPr>
                <w:lang w:val="en-US"/>
              </w:rPr>
              <w:t>lettis</w:t>
            </w:r>
            <w:proofErr w:type="spellEnd"/>
          </w:p>
        </w:tc>
        <w:tc>
          <w:tcPr>
            <w:tcW w:w="4080" w:type="dxa"/>
          </w:tcPr>
          <w:p w14:paraId="33D566B7" w14:textId="28178FEF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>в</w:t>
            </w:r>
            <w:r w:rsidRPr="00D65E39">
              <w:rPr>
                <w:lang w:val="en-US"/>
              </w:rPr>
              <w:t xml:space="preserve"> </w:t>
            </w:r>
            <w:r>
              <w:t>таблетках</w:t>
            </w:r>
          </w:p>
        </w:tc>
      </w:tr>
      <w:tr w:rsidR="00D65E39" w:rsidRPr="00D72E0D" w14:paraId="680E8733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0A3A5701" w14:textId="13346A2C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>
              <w:t>lin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7B28683F" w14:textId="52C9ED95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>
              <w:t>linimentum</w:t>
            </w:r>
            <w:proofErr w:type="spellEnd"/>
          </w:p>
        </w:tc>
        <w:tc>
          <w:tcPr>
            <w:tcW w:w="4080" w:type="dxa"/>
          </w:tcPr>
          <w:p w14:paraId="58344381" w14:textId="5CD9CDC2" w:rsidR="00D65E39" w:rsidRDefault="00D65E39" w:rsidP="001A3E09">
            <w:pPr>
              <w:jc w:val="both"/>
            </w:pPr>
            <w:r>
              <w:t>жидкая мазь</w:t>
            </w:r>
          </w:p>
        </w:tc>
      </w:tr>
      <w:tr w:rsidR="00D65E39" w:rsidRPr="00D72E0D" w14:paraId="7B7425C6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2412E383" w14:textId="58BF420B" w:rsidR="00D65E39" w:rsidRDefault="00D65E39" w:rsidP="001A3E09">
            <w:pPr>
              <w:jc w:val="both"/>
            </w:pPr>
            <w:proofErr w:type="spellStart"/>
            <w:r>
              <w:t>liq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03AEDEE0" w14:textId="0151596A" w:rsidR="00D65E39" w:rsidRDefault="00D65E39" w:rsidP="001A3E09">
            <w:pPr>
              <w:jc w:val="both"/>
            </w:pPr>
            <w:proofErr w:type="spellStart"/>
            <w:r>
              <w:t>liquor</w:t>
            </w:r>
            <w:proofErr w:type="spellEnd"/>
          </w:p>
        </w:tc>
        <w:tc>
          <w:tcPr>
            <w:tcW w:w="4080" w:type="dxa"/>
          </w:tcPr>
          <w:p w14:paraId="66A8F963" w14:textId="3C558D9E" w:rsidR="00D65E39" w:rsidRDefault="00D65E39" w:rsidP="001A3E09">
            <w:pPr>
              <w:jc w:val="both"/>
            </w:pPr>
            <w:r>
              <w:t>жидкость</w:t>
            </w:r>
          </w:p>
        </w:tc>
      </w:tr>
      <w:tr w:rsidR="00D65E39" w:rsidRPr="00D72E0D" w14:paraId="46B689A9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51BFF9D3" w14:textId="4176635C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m.pil</w:t>
            </w:r>
            <w:proofErr w:type="spellEnd"/>
            <w:r w:rsidRPr="00D65E39">
              <w:rPr>
                <w:lang w:val="en-US"/>
              </w:rPr>
              <w:t xml:space="preserve">. </w:t>
            </w:r>
          </w:p>
        </w:tc>
        <w:tc>
          <w:tcPr>
            <w:tcW w:w="3435" w:type="dxa"/>
          </w:tcPr>
          <w:p w14:paraId="4CDFE76C" w14:textId="46DE10C7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massa</w:t>
            </w:r>
            <w:proofErr w:type="spellEnd"/>
            <w:r w:rsidRPr="00D65E39">
              <w:rPr>
                <w:lang w:val="en-US"/>
              </w:rPr>
              <w:t xml:space="preserve"> </w:t>
            </w:r>
            <w:proofErr w:type="spellStart"/>
            <w:r w:rsidRPr="00D65E39">
              <w:rPr>
                <w:lang w:val="en-US"/>
              </w:rPr>
              <w:t>pilularum</w:t>
            </w:r>
            <w:proofErr w:type="spellEnd"/>
          </w:p>
        </w:tc>
        <w:tc>
          <w:tcPr>
            <w:tcW w:w="4080" w:type="dxa"/>
          </w:tcPr>
          <w:p w14:paraId="44BDF6EC" w14:textId="75CE8833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>пилюльная</w:t>
            </w:r>
            <w:r w:rsidRPr="00D65E39">
              <w:rPr>
                <w:lang w:val="en-US"/>
              </w:rPr>
              <w:t xml:space="preserve"> </w:t>
            </w:r>
            <w:r>
              <w:t>масса</w:t>
            </w:r>
          </w:p>
        </w:tc>
      </w:tr>
      <w:tr w:rsidR="00D65E39" w:rsidRPr="00D72E0D" w14:paraId="40A1FA57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50CCDE5C" w14:textId="0D244E80" w:rsidR="00D65E39" w:rsidRPr="00D65E39" w:rsidRDefault="00D65E39" w:rsidP="001A3E09">
            <w:pPr>
              <w:jc w:val="both"/>
            </w:pPr>
            <w:r w:rsidRPr="00D65E39">
              <w:rPr>
                <w:lang w:val="en-US"/>
              </w:rPr>
              <w:t>M</w:t>
            </w:r>
            <w:r w:rsidRPr="00D65E39">
              <w:t xml:space="preserve">. </w:t>
            </w:r>
          </w:p>
        </w:tc>
        <w:tc>
          <w:tcPr>
            <w:tcW w:w="3435" w:type="dxa"/>
          </w:tcPr>
          <w:p w14:paraId="5E7B4CC8" w14:textId="23058D0B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Misce</w:t>
            </w:r>
            <w:proofErr w:type="spellEnd"/>
            <w:r w:rsidRPr="00D65E39">
              <w:rPr>
                <w:lang w:val="en-US"/>
              </w:rPr>
              <w:t xml:space="preserve">, </w:t>
            </w:r>
            <w:proofErr w:type="spellStart"/>
            <w:r w:rsidRPr="00D65E39">
              <w:rPr>
                <w:lang w:val="en-US"/>
              </w:rPr>
              <w:t>Misceatur</w:t>
            </w:r>
            <w:proofErr w:type="spellEnd"/>
          </w:p>
        </w:tc>
        <w:tc>
          <w:tcPr>
            <w:tcW w:w="4080" w:type="dxa"/>
          </w:tcPr>
          <w:p w14:paraId="3B3D7AEF" w14:textId="44E44DDB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>смешай</w:t>
            </w:r>
            <w:r w:rsidRPr="00D65E39">
              <w:t xml:space="preserve"> (</w:t>
            </w:r>
            <w:r>
              <w:t>пусть</w:t>
            </w:r>
            <w:r w:rsidRPr="00D65E39">
              <w:t xml:space="preserve"> </w:t>
            </w:r>
            <w:r>
              <w:t>будет</w:t>
            </w:r>
            <w:r w:rsidRPr="00D65E39">
              <w:t xml:space="preserve"> </w:t>
            </w:r>
            <w:r>
              <w:t>смешано</w:t>
            </w:r>
            <w:r w:rsidRPr="00D65E39">
              <w:t>)</w:t>
            </w:r>
          </w:p>
        </w:tc>
      </w:tr>
      <w:tr w:rsidR="00D65E39" w:rsidRPr="00D72E0D" w14:paraId="12D02877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2CE13F8C" w14:textId="36DAB4D0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 xml:space="preserve">N. </w:t>
            </w:r>
          </w:p>
        </w:tc>
        <w:tc>
          <w:tcPr>
            <w:tcW w:w="3435" w:type="dxa"/>
          </w:tcPr>
          <w:p w14:paraId="584FB021" w14:textId="13F0273C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>
              <w:t>Numero</w:t>
            </w:r>
            <w:proofErr w:type="spellEnd"/>
          </w:p>
        </w:tc>
        <w:tc>
          <w:tcPr>
            <w:tcW w:w="4080" w:type="dxa"/>
          </w:tcPr>
          <w:p w14:paraId="0424CCC4" w14:textId="7F576AD2" w:rsidR="00D65E39" w:rsidRDefault="00D65E39" w:rsidP="001A3E09">
            <w:pPr>
              <w:jc w:val="both"/>
            </w:pPr>
            <w:r>
              <w:t>числом</w:t>
            </w:r>
          </w:p>
        </w:tc>
      </w:tr>
      <w:tr w:rsidR="00D65E39" w:rsidRPr="00D72E0D" w14:paraId="52B2B44D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36B032B1" w14:textId="2FBBDF87" w:rsidR="00D65E39" w:rsidRDefault="00D65E39" w:rsidP="001A3E09">
            <w:pPr>
              <w:jc w:val="both"/>
            </w:pPr>
            <w:proofErr w:type="spellStart"/>
            <w:r>
              <w:t>ol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209574CA" w14:textId="432FFC7C" w:rsidR="00D65E39" w:rsidRDefault="00D65E39" w:rsidP="001A3E09">
            <w:pPr>
              <w:jc w:val="both"/>
            </w:pPr>
            <w:proofErr w:type="spellStart"/>
            <w:r>
              <w:t>oleum</w:t>
            </w:r>
            <w:proofErr w:type="spellEnd"/>
          </w:p>
        </w:tc>
        <w:tc>
          <w:tcPr>
            <w:tcW w:w="4080" w:type="dxa"/>
          </w:tcPr>
          <w:p w14:paraId="20AE1D9C" w14:textId="557B01DA" w:rsidR="00D65E39" w:rsidRDefault="00D65E39" w:rsidP="001A3E09">
            <w:pPr>
              <w:jc w:val="both"/>
            </w:pPr>
            <w:r>
              <w:t>масло (жидкое)</w:t>
            </w:r>
          </w:p>
        </w:tc>
      </w:tr>
      <w:tr w:rsidR="00D65E39" w:rsidRPr="00D72E0D" w14:paraId="525A30DD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70FA45AA" w14:textId="0293B4A1" w:rsidR="00D65E39" w:rsidRDefault="00D65E39" w:rsidP="001A3E09">
            <w:pPr>
              <w:jc w:val="both"/>
            </w:pPr>
            <w:proofErr w:type="spellStart"/>
            <w:r>
              <w:t>past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4C4F7C80" w14:textId="5C9027E0" w:rsidR="00D65E39" w:rsidRDefault="00D65E39" w:rsidP="001A3E09">
            <w:pPr>
              <w:jc w:val="both"/>
            </w:pPr>
            <w:proofErr w:type="spellStart"/>
            <w:r>
              <w:t>pasta</w:t>
            </w:r>
            <w:proofErr w:type="spellEnd"/>
          </w:p>
        </w:tc>
        <w:tc>
          <w:tcPr>
            <w:tcW w:w="4080" w:type="dxa"/>
          </w:tcPr>
          <w:p w14:paraId="20680A27" w14:textId="778531BE" w:rsidR="00D65E39" w:rsidRDefault="00D65E39" w:rsidP="001A3E09">
            <w:pPr>
              <w:jc w:val="both"/>
            </w:pPr>
            <w:r>
              <w:t>паста</w:t>
            </w:r>
          </w:p>
        </w:tc>
      </w:tr>
      <w:tr w:rsidR="00D65E39" w:rsidRPr="00D72E0D" w14:paraId="4B302954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08468929" w14:textId="410E7C44" w:rsidR="00D65E39" w:rsidRDefault="00D65E39" w:rsidP="001A3E09">
            <w:pPr>
              <w:jc w:val="both"/>
            </w:pPr>
            <w:proofErr w:type="spellStart"/>
            <w:r>
              <w:t>pulv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1508A5B1" w14:textId="5345D0D8" w:rsidR="00D65E39" w:rsidRDefault="00D65E39" w:rsidP="001A3E09">
            <w:pPr>
              <w:jc w:val="both"/>
            </w:pPr>
            <w:proofErr w:type="spellStart"/>
            <w:r>
              <w:t>pulvis</w:t>
            </w:r>
            <w:proofErr w:type="spellEnd"/>
          </w:p>
        </w:tc>
        <w:tc>
          <w:tcPr>
            <w:tcW w:w="4080" w:type="dxa"/>
          </w:tcPr>
          <w:p w14:paraId="07C928D5" w14:textId="63C2192A" w:rsidR="00D65E39" w:rsidRDefault="00D65E39" w:rsidP="001A3E09">
            <w:pPr>
              <w:jc w:val="both"/>
            </w:pPr>
            <w:r>
              <w:t>порошок</w:t>
            </w:r>
          </w:p>
        </w:tc>
      </w:tr>
      <w:tr w:rsidR="00D65E39" w:rsidRPr="00D72E0D" w14:paraId="160263E7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2FB81518" w14:textId="261F3E8E" w:rsidR="00D65E39" w:rsidRDefault="00D65E39" w:rsidP="001A3E09">
            <w:pPr>
              <w:jc w:val="both"/>
            </w:pPr>
            <w:r>
              <w:t xml:space="preserve">r., </w:t>
            </w:r>
            <w:proofErr w:type="spellStart"/>
            <w:r>
              <w:t>rad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440E0D90" w14:textId="6BD25115" w:rsidR="00D65E39" w:rsidRDefault="00D65E39" w:rsidP="001A3E09">
            <w:pPr>
              <w:jc w:val="both"/>
            </w:pPr>
            <w:proofErr w:type="spellStart"/>
            <w:r>
              <w:t>radix</w:t>
            </w:r>
            <w:proofErr w:type="spellEnd"/>
          </w:p>
        </w:tc>
        <w:tc>
          <w:tcPr>
            <w:tcW w:w="4080" w:type="dxa"/>
          </w:tcPr>
          <w:p w14:paraId="6A2B30F7" w14:textId="17AF8B08" w:rsidR="00D65E39" w:rsidRDefault="00D65E39" w:rsidP="001A3E09">
            <w:pPr>
              <w:jc w:val="both"/>
            </w:pPr>
            <w:r>
              <w:t>корень</w:t>
            </w:r>
          </w:p>
        </w:tc>
      </w:tr>
      <w:tr w:rsidR="00D65E39" w:rsidRPr="00D72E0D" w14:paraId="0B4E8A7F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2F1A00D7" w14:textId="6E809877" w:rsidR="00D65E39" w:rsidRDefault="00D65E39" w:rsidP="001A3E09">
            <w:pPr>
              <w:jc w:val="both"/>
            </w:pPr>
            <w:proofErr w:type="spellStart"/>
            <w:r>
              <w:t>Rp</w:t>
            </w:r>
            <w:proofErr w:type="spellEnd"/>
            <w:r>
              <w:t xml:space="preserve"> </w:t>
            </w:r>
          </w:p>
        </w:tc>
        <w:tc>
          <w:tcPr>
            <w:tcW w:w="3435" w:type="dxa"/>
          </w:tcPr>
          <w:p w14:paraId="139EF360" w14:textId="159395C5" w:rsidR="00D65E39" w:rsidRDefault="00D65E39" w:rsidP="001A3E09">
            <w:pPr>
              <w:jc w:val="both"/>
            </w:pPr>
            <w:r>
              <w:t xml:space="preserve">. </w:t>
            </w:r>
            <w:proofErr w:type="spellStart"/>
            <w:r>
              <w:t>Recipe</w:t>
            </w:r>
            <w:proofErr w:type="spellEnd"/>
          </w:p>
        </w:tc>
        <w:tc>
          <w:tcPr>
            <w:tcW w:w="4080" w:type="dxa"/>
          </w:tcPr>
          <w:p w14:paraId="53EB775A" w14:textId="56660244" w:rsidR="00D65E39" w:rsidRDefault="00D65E39" w:rsidP="001A3E09">
            <w:pPr>
              <w:jc w:val="both"/>
            </w:pPr>
            <w:r>
              <w:t>возьми</w:t>
            </w:r>
          </w:p>
        </w:tc>
      </w:tr>
      <w:tr w:rsidR="00D65E39" w:rsidRPr="00D65E39" w14:paraId="32FE6347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316835BF" w14:textId="588B55F8" w:rsidR="00D65E39" w:rsidRDefault="00D65E39" w:rsidP="001A3E09">
            <w:pPr>
              <w:jc w:val="both"/>
            </w:pPr>
            <w:r>
              <w:t xml:space="preserve">S. </w:t>
            </w:r>
          </w:p>
        </w:tc>
        <w:tc>
          <w:tcPr>
            <w:tcW w:w="3435" w:type="dxa"/>
          </w:tcPr>
          <w:p w14:paraId="05E2A673" w14:textId="6656BAC5" w:rsidR="00D65E39" w:rsidRDefault="00D65E39" w:rsidP="001A3E09">
            <w:pPr>
              <w:jc w:val="both"/>
            </w:pPr>
            <w:proofErr w:type="spellStart"/>
            <w:r>
              <w:t>Signa</w:t>
            </w:r>
            <w:proofErr w:type="spellEnd"/>
            <w:r>
              <w:t xml:space="preserve">, </w:t>
            </w:r>
            <w:proofErr w:type="spellStart"/>
            <w:r>
              <w:t>Signetur</w:t>
            </w:r>
            <w:proofErr w:type="spellEnd"/>
          </w:p>
        </w:tc>
        <w:tc>
          <w:tcPr>
            <w:tcW w:w="4080" w:type="dxa"/>
          </w:tcPr>
          <w:p w14:paraId="631836E2" w14:textId="746DF929" w:rsidR="00D65E39" w:rsidRDefault="00D65E39" w:rsidP="001A3E09">
            <w:pPr>
              <w:jc w:val="both"/>
            </w:pPr>
            <w:r>
              <w:t>обозначь (пусть будет обозначено)</w:t>
            </w:r>
          </w:p>
        </w:tc>
      </w:tr>
      <w:tr w:rsidR="00D65E39" w:rsidRPr="00D65E39" w14:paraId="39A21740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602B8472" w14:textId="7946A337" w:rsidR="00D65E39" w:rsidRDefault="00D65E39" w:rsidP="001A3E09">
            <w:pPr>
              <w:jc w:val="both"/>
            </w:pPr>
            <w:proofErr w:type="spellStart"/>
            <w:r>
              <w:t>simpl</w:t>
            </w:r>
            <w:proofErr w:type="spellEnd"/>
            <w:r>
              <w:t xml:space="preserve">. </w:t>
            </w:r>
          </w:p>
        </w:tc>
        <w:tc>
          <w:tcPr>
            <w:tcW w:w="3435" w:type="dxa"/>
          </w:tcPr>
          <w:p w14:paraId="0084FB02" w14:textId="6A60EBD9" w:rsidR="00D65E39" w:rsidRDefault="00D65E39" w:rsidP="001A3E09">
            <w:pPr>
              <w:jc w:val="both"/>
            </w:pPr>
            <w:proofErr w:type="spellStart"/>
            <w:r>
              <w:t>simplex</w:t>
            </w:r>
            <w:proofErr w:type="spellEnd"/>
          </w:p>
        </w:tc>
        <w:tc>
          <w:tcPr>
            <w:tcW w:w="4080" w:type="dxa"/>
          </w:tcPr>
          <w:p w14:paraId="089E3D4B" w14:textId="25F0746F" w:rsidR="00D65E39" w:rsidRDefault="00D65E39" w:rsidP="001A3E09">
            <w:pPr>
              <w:jc w:val="both"/>
            </w:pPr>
            <w:r>
              <w:t>простой</w:t>
            </w:r>
          </w:p>
        </w:tc>
      </w:tr>
      <w:tr w:rsidR="00D65E39" w:rsidRPr="00D65E39" w14:paraId="55CB4A2F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3F2DC995" w14:textId="6A726273" w:rsidR="00D65E39" w:rsidRDefault="00D65E39" w:rsidP="001A3E09">
            <w:pPr>
              <w:jc w:val="both"/>
            </w:pPr>
            <w:proofErr w:type="spellStart"/>
            <w:r>
              <w:t>S</w:t>
            </w:r>
            <w:r>
              <w:t>ir</w:t>
            </w:r>
            <w:proofErr w:type="spellEnd"/>
            <w:r>
              <w:t>.</w:t>
            </w:r>
          </w:p>
        </w:tc>
        <w:tc>
          <w:tcPr>
            <w:tcW w:w="3435" w:type="dxa"/>
          </w:tcPr>
          <w:p w14:paraId="5A9B2FD2" w14:textId="7E19C2B0" w:rsidR="00D65E39" w:rsidRDefault="00D65E39" w:rsidP="001A3E09">
            <w:pPr>
              <w:jc w:val="both"/>
            </w:pPr>
            <w:proofErr w:type="spellStart"/>
            <w:r>
              <w:t>sirupus</w:t>
            </w:r>
            <w:proofErr w:type="spellEnd"/>
          </w:p>
        </w:tc>
        <w:tc>
          <w:tcPr>
            <w:tcW w:w="4080" w:type="dxa"/>
          </w:tcPr>
          <w:p w14:paraId="0E866B33" w14:textId="278881D4" w:rsidR="00D65E39" w:rsidRDefault="00D65E39" w:rsidP="001A3E09">
            <w:pPr>
              <w:jc w:val="both"/>
            </w:pPr>
            <w:r>
              <w:t xml:space="preserve"> сироп</w:t>
            </w:r>
          </w:p>
        </w:tc>
      </w:tr>
      <w:tr w:rsidR="00D65E39" w:rsidRPr="00D65E39" w14:paraId="17A561C7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3311A6C7" w14:textId="09CE7115" w:rsidR="00D65E39" w:rsidRPr="00D65E39" w:rsidRDefault="00D65E39" w:rsidP="001A3E09">
            <w:pPr>
              <w:jc w:val="both"/>
              <w:rPr>
                <w:lang w:val="en-US"/>
              </w:rPr>
            </w:pPr>
            <w:r w:rsidRPr="00D65E39">
              <w:rPr>
                <w:lang w:val="en-US"/>
              </w:rPr>
              <w:t xml:space="preserve">sol. </w:t>
            </w:r>
          </w:p>
        </w:tc>
        <w:tc>
          <w:tcPr>
            <w:tcW w:w="3435" w:type="dxa"/>
          </w:tcPr>
          <w:p w14:paraId="4737DD36" w14:textId="438A6C07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solutio</w:t>
            </w:r>
            <w:proofErr w:type="spellEnd"/>
          </w:p>
        </w:tc>
        <w:tc>
          <w:tcPr>
            <w:tcW w:w="4080" w:type="dxa"/>
          </w:tcPr>
          <w:p w14:paraId="452E2DF1" w14:textId="4CE00A2A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>раствор</w:t>
            </w:r>
          </w:p>
        </w:tc>
      </w:tr>
      <w:tr w:rsidR="00D65E39" w:rsidRPr="00D65E39" w14:paraId="2F6F4013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10123C2F" w14:textId="414E67FB" w:rsidR="00D65E39" w:rsidRPr="00D65E39" w:rsidRDefault="00D65E39" w:rsidP="001A3E09">
            <w:pPr>
              <w:jc w:val="both"/>
              <w:rPr>
                <w:lang w:val="en-US"/>
              </w:rPr>
            </w:pPr>
            <w:r w:rsidRPr="00D65E39">
              <w:rPr>
                <w:lang w:val="en-US"/>
              </w:rPr>
              <w:lastRenderedPageBreak/>
              <w:t>supp.</w:t>
            </w:r>
          </w:p>
        </w:tc>
        <w:tc>
          <w:tcPr>
            <w:tcW w:w="3435" w:type="dxa"/>
          </w:tcPr>
          <w:p w14:paraId="269B7E90" w14:textId="32D6EA7E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suppositorium</w:t>
            </w:r>
            <w:proofErr w:type="spellEnd"/>
          </w:p>
        </w:tc>
        <w:tc>
          <w:tcPr>
            <w:tcW w:w="4080" w:type="dxa"/>
          </w:tcPr>
          <w:p w14:paraId="36532996" w14:textId="4FD4F22B" w:rsidR="00D65E39" w:rsidRDefault="00D65E39" w:rsidP="001A3E09">
            <w:pPr>
              <w:jc w:val="both"/>
            </w:pPr>
            <w:r>
              <w:t>свеча</w:t>
            </w:r>
          </w:p>
        </w:tc>
      </w:tr>
      <w:tr w:rsidR="00D65E39" w:rsidRPr="00D65E39" w14:paraId="2EC8031D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79C07A25" w14:textId="67DA060E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tabl</w:t>
            </w:r>
            <w:proofErr w:type="spellEnd"/>
            <w:r w:rsidRPr="00D65E39">
              <w:rPr>
                <w:lang w:val="en-US"/>
              </w:rPr>
              <w:t xml:space="preserve">.,. </w:t>
            </w:r>
          </w:p>
        </w:tc>
        <w:tc>
          <w:tcPr>
            <w:tcW w:w="3435" w:type="dxa"/>
          </w:tcPr>
          <w:p w14:paraId="681AE3F0" w14:textId="04697D16" w:rsidR="00D65E39" w:rsidRPr="00D65E39" w:rsidRDefault="00D65E39" w:rsidP="001A3E09">
            <w:pPr>
              <w:jc w:val="both"/>
              <w:rPr>
                <w:lang w:val="en-US"/>
              </w:rPr>
            </w:pPr>
            <w:r w:rsidRPr="00D65E39">
              <w:rPr>
                <w:lang w:val="en-US"/>
              </w:rPr>
              <w:t>tab(u)</w:t>
            </w:r>
            <w:proofErr w:type="spellStart"/>
            <w:r w:rsidRPr="00D65E39">
              <w:rPr>
                <w:lang w:val="en-US"/>
              </w:rPr>
              <w:t>letta</w:t>
            </w:r>
            <w:proofErr w:type="spellEnd"/>
          </w:p>
        </w:tc>
        <w:tc>
          <w:tcPr>
            <w:tcW w:w="4080" w:type="dxa"/>
          </w:tcPr>
          <w:p w14:paraId="6AA749D3" w14:textId="296E6F20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>таблетка</w:t>
            </w:r>
          </w:p>
        </w:tc>
      </w:tr>
      <w:tr w:rsidR="00D65E39" w:rsidRPr="00D65E39" w14:paraId="522C63D8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78770D3D" w14:textId="50244E12" w:rsidR="00D65E39" w:rsidRPr="00D65E39" w:rsidRDefault="00D65E39" w:rsidP="001A3E09">
            <w:pPr>
              <w:jc w:val="both"/>
              <w:rPr>
                <w:lang w:val="en-US"/>
              </w:rPr>
            </w:pPr>
            <w:r w:rsidRPr="00D65E39">
              <w:rPr>
                <w:lang w:val="en-US"/>
              </w:rPr>
              <w:t>t-ra</w:t>
            </w:r>
            <w:r>
              <w:t>,</w:t>
            </w:r>
            <w:r w:rsidRPr="00D65E39">
              <w:rPr>
                <w:lang w:val="en-US"/>
              </w:rPr>
              <w:t xml:space="preserve"> </w:t>
            </w:r>
            <w:r w:rsidRPr="00D65E39">
              <w:rPr>
                <w:lang w:val="en-US"/>
              </w:rPr>
              <w:t>tinct</w:t>
            </w:r>
          </w:p>
        </w:tc>
        <w:tc>
          <w:tcPr>
            <w:tcW w:w="3435" w:type="dxa"/>
          </w:tcPr>
          <w:p w14:paraId="0A43C4A4" w14:textId="490A7AF9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tinctura</w:t>
            </w:r>
            <w:proofErr w:type="spellEnd"/>
          </w:p>
        </w:tc>
        <w:tc>
          <w:tcPr>
            <w:tcW w:w="4080" w:type="dxa"/>
          </w:tcPr>
          <w:p w14:paraId="64DB7535" w14:textId="4546F9B8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>настойка</w:t>
            </w:r>
          </w:p>
        </w:tc>
      </w:tr>
      <w:tr w:rsidR="00D65E39" w:rsidRPr="00D65E39" w14:paraId="1976F427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0D46C644" w14:textId="4F0C26F3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unq</w:t>
            </w:r>
            <w:proofErr w:type="spellEnd"/>
            <w:r w:rsidRPr="00D65E39">
              <w:rPr>
                <w:lang w:val="en-US"/>
              </w:rPr>
              <w:t>.</w:t>
            </w:r>
          </w:p>
        </w:tc>
        <w:tc>
          <w:tcPr>
            <w:tcW w:w="3435" w:type="dxa"/>
          </w:tcPr>
          <w:p w14:paraId="6F30E090" w14:textId="5BCA315F" w:rsidR="00D65E39" w:rsidRPr="00D65E39" w:rsidRDefault="00D65E39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unquentum</w:t>
            </w:r>
            <w:proofErr w:type="spellEnd"/>
          </w:p>
        </w:tc>
        <w:tc>
          <w:tcPr>
            <w:tcW w:w="4080" w:type="dxa"/>
          </w:tcPr>
          <w:p w14:paraId="4123E78D" w14:textId="23B2857A" w:rsidR="00D65E39" w:rsidRPr="00D65E39" w:rsidRDefault="00D65E39" w:rsidP="001A3E09">
            <w:pPr>
              <w:jc w:val="both"/>
              <w:rPr>
                <w:lang w:val="en-US"/>
              </w:rPr>
            </w:pPr>
            <w:r>
              <w:t>мазь</w:t>
            </w:r>
          </w:p>
        </w:tc>
      </w:tr>
      <w:tr w:rsidR="00EB191D" w:rsidRPr="00D65E39" w14:paraId="1518CA1E" w14:textId="77777777" w:rsidTr="001A3E09">
        <w:tblPrEx>
          <w:tblCellMar>
            <w:top w:w="0" w:type="dxa"/>
            <w:bottom w:w="0" w:type="dxa"/>
          </w:tblCellMar>
        </w:tblPrEx>
        <w:trPr>
          <w:trHeight w:val="570"/>
        </w:trPr>
        <w:tc>
          <w:tcPr>
            <w:tcW w:w="1875" w:type="dxa"/>
          </w:tcPr>
          <w:p w14:paraId="00A147AB" w14:textId="2FCDB9BB" w:rsidR="00EB191D" w:rsidRPr="00D65E39" w:rsidRDefault="00EB191D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vitr</w:t>
            </w:r>
            <w:proofErr w:type="spellEnd"/>
            <w:r w:rsidRPr="00D65E39">
              <w:rPr>
                <w:lang w:val="en-US"/>
              </w:rPr>
              <w:t>.</w:t>
            </w:r>
          </w:p>
        </w:tc>
        <w:tc>
          <w:tcPr>
            <w:tcW w:w="3435" w:type="dxa"/>
          </w:tcPr>
          <w:p w14:paraId="46472BDC" w14:textId="3DDA4BF5" w:rsidR="00EB191D" w:rsidRPr="00D65E39" w:rsidRDefault="00EB191D" w:rsidP="001A3E09">
            <w:pPr>
              <w:jc w:val="both"/>
              <w:rPr>
                <w:lang w:val="en-US"/>
              </w:rPr>
            </w:pPr>
            <w:proofErr w:type="spellStart"/>
            <w:r w:rsidRPr="00D65E39">
              <w:rPr>
                <w:lang w:val="en-US"/>
              </w:rPr>
              <w:t>vitrum</w:t>
            </w:r>
            <w:proofErr w:type="spellEnd"/>
          </w:p>
        </w:tc>
        <w:tc>
          <w:tcPr>
            <w:tcW w:w="4080" w:type="dxa"/>
          </w:tcPr>
          <w:p w14:paraId="336A6E5E" w14:textId="322740FF" w:rsidR="00EB191D" w:rsidRDefault="00EB191D" w:rsidP="001A3E09">
            <w:pPr>
              <w:jc w:val="both"/>
            </w:pPr>
            <w:r>
              <w:t>склянка</w:t>
            </w:r>
          </w:p>
        </w:tc>
      </w:tr>
    </w:tbl>
    <w:p w14:paraId="39B6830E" w14:textId="26F53E6B" w:rsidR="001A3E09" w:rsidRDefault="001A3E09" w:rsidP="001A3E09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9686929" w14:textId="1A381180" w:rsidR="00EB191D" w:rsidRDefault="00EB191D">
      <w:pPr>
        <w:spacing w:after="160" w:line="259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5D23A2F2" w14:textId="77777777" w:rsidR="00EB191D" w:rsidRPr="00B23DB9" w:rsidRDefault="00EB191D" w:rsidP="00EB191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DB9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B23DB9">
        <w:rPr>
          <w:rFonts w:ascii="Times New Roman" w:hAnsi="Times New Roman" w:cs="Times New Roman"/>
          <w:b/>
          <w:sz w:val="28"/>
          <w:szCs w:val="28"/>
        </w:rPr>
        <w:t xml:space="preserve">. БЛОК КОНТРОЛЯ ЗНАНИЙ </w:t>
      </w:r>
    </w:p>
    <w:p w14:paraId="3B2EFBF3" w14:textId="77777777" w:rsidR="00EB191D" w:rsidRPr="00B23DB9" w:rsidRDefault="00EB191D" w:rsidP="00EB191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DB9">
        <w:rPr>
          <w:rFonts w:ascii="Times New Roman" w:hAnsi="Times New Roman" w:cs="Times New Roman"/>
          <w:b/>
          <w:sz w:val="28"/>
          <w:szCs w:val="28"/>
        </w:rPr>
        <w:t>Вопросы для закрепления и систематизации полученных знаний</w:t>
      </w:r>
    </w:p>
    <w:p w14:paraId="74041EEF" w14:textId="1484718C" w:rsidR="00EB191D" w:rsidRDefault="00EB191D" w:rsidP="001A3E09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04BA49" w14:textId="30168C24" w:rsidR="00EB191D" w:rsidRPr="00EB191D" w:rsidRDefault="00EB191D" w:rsidP="00EB191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Определить отличие фармакокинетики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C0B09FB" w14:textId="54BB25A6" w:rsidR="00EB191D" w:rsidRPr="00EB191D" w:rsidRDefault="00EB191D" w:rsidP="00EB191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критерии фармакокинетики.</w:t>
      </w:r>
    </w:p>
    <w:p w14:paraId="2AA023A7" w14:textId="2F7CC03F" w:rsidR="00EB191D" w:rsidRPr="00EB191D" w:rsidRDefault="00EB191D" w:rsidP="00EB191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Основные критерии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фармакодинамики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FE7FA8A" w14:textId="690CA616" w:rsidR="00EB191D" w:rsidRDefault="00EB191D" w:rsidP="00EB191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191D">
        <w:rPr>
          <w:rFonts w:ascii="Times New Roman" w:hAnsi="Times New Roman" w:cs="Times New Roman"/>
          <w:sz w:val="24"/>
          <w:szCs w:val="24"/>
        </w:rPr>
        <w:t>Принципы медицинской рецептуры.</w:t>
      </w:r>
    </w:p>
    <w:p w14:paraId="254C79FA" w14:textId="5E6B7BEC" w:rsidR="00EB191D" w:rsidRDefault="00EB191D" w:rsidP="00EB191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выписывания наркотических анальгетиков (морфина гидрохлорид,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омнопон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04FFA50C" w14:textId="18FE9608" w:rsidR="00EB191D" w:rsidRDefault="00EB191D" w:rsidP="00EB191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выписывания простых рецептов.</w:t>
      </w:r>
    </w:p>
    <w:p w14:paraId="79CE6A99" w14:textId="48530156" w:rsidR="00EB191D" w:rsidRDefault="00EB191D" w:rsidP="00EB191D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Правила выписывания сложных рецептов.</w:t>
      </w:r>
    </w:p>
    <w:p w14:paraId="0F6C7B98" w14:textId="254E15B9" w:rsidR="00EB191D" w:rsidRPr="00EB191D" w:rsidRDefault="00EB191D" w:rsidP="00EB191D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sectPr w:rsidR="00EB191D" w:rsidRPr="00EB1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5635C5"/>
    <w:multiLevelType w:val="hybridMultilevel"/>
    <w:tmpl w:val="7EB43D1C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954055"/>
    <w:multiLevelType w:val="hybridMultilevel"/>
    <w:tmpl w:val="35824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86975"/>
    <w:multiLevelType w:val="hybridMultilevel"/>
    <w:tmpl w:val="06347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C1D0A"/>
    <w:multiLevelType w:val="hybridMultilevel"/>
    <w:tmpl w:val="9F10B08E"/>
    <w:lvl w:ilvl="0" w:tplc="D64E0C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15E"/>
    <w:rsid w:val="0011715E"/>
    <w:rsid w:val="001A3E09"/>
    <w:rsid w:val="002577BC"/>
    <w:rsid w:val="00304C13"/>
    <w:rsid w:val="003A1BCA"/>
    <w:rsid w:val="003D6508"/>
    <w:rsid w:val="004649FB"/>
    <w:rsid w:val="00965F64"/>
    <w:rsid w:val="00A72C14"/>
    <w:rsid w:val="00BA57A6"/>
    <w:rsid w:val="00D65E39"/>
    <w:rsid w:val="00D72E0D"/>
    <w:rsid w:val="00D978D0"/>
    <w:rsid w:val="00DB2906"/>
    <w:rsid w:val="00E17325"/>
    <w:rsid w:val="00EB191D"/>
    <w:rsid w:val="00F366CF"/>
    <w:rsid w:val="00FC3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D6C10"/>
  <w15:chartTrackingRefBased/>
  <w15:docId w15:val="{598B5C46-EC4E-478C-85D8-AB952DCD3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32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E17325"/>
    <w:pPr>
      <w:ind w:left="720"/>
      <w:contextualSpacing/>
    </w:pPr>
  </w:style>
  <w:style w:type="table" w:styleId="a4">
    <w:name w:val="Table Grid"/>
    <w:basedOn w:val="a1"/>
    <w:uiPriority w:val="59"/>
    <w:rsid w:val="00E173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1">
    <w:name w:val="Font Style11"/>
    <w:rsid w:val="00E17325"/>
    <w:rPr>
      <w:rFonts w:ascii="Times New Roman" w:hAnsi="Times New Roman" w:cs="Times New Roman"/>
      <w:sz w:val="18"/>
      <w:szCs w:val="18"/>
    </w:rPr>
  </w:style>
  <w:style w:type="paragraph" w:styleId="a5">
    <w:name w:val="List"/>
    <w:basedOn w:val="a6"/>
    <w:semiHidden/>
    <w:rsid w:val="00E17325"/>
    <w:pPr>
      <w:widowControl w:val="0"/>
      <w:suppressAutoHyphens/>
      <w:spacing w:line="240" w:lineRule="auto"/>
    </w:pPr>
    <w:rPr>
      <w:rFonts w:ascii="Arial" w:eastAsia="Arial Unicode MS" w:hAnsi="Arial" w:cs="Tahoma"/>
      <w:kern w:val="1"/>
      <w:sz w:val="20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E1732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E17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15</Pages>
  <Words>2563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Зинфира</dc:creator>
  <cp:keywords/>
  <dc:description/>
  <cp:lastModifiedBy>Зинфира</cp:lastModifiedBy>
  <cp:revision>2</cp:revision>
  <dcterms:created xsi:type="dcterms:W3CDTF">2022-01-05T22:06:00Z</dcterms:created>
  <dcterms:modified xsi:type="dcterms:W3CDTF">2022-01-06T22:06:00Z</dcterms:modified>
</cp:coreProperties>
</file>