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DC" w:rsidRDefault="009558DC" w:rsidP="00955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9558DC" w:rsidRDefault="009558DC" w:rsidP="009558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C0062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Приоритетны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C0062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стратегически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C0062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направления современного отечественного здравоохранения, в соответствии с «Концепцией развития системы здравоохранения в Российской Федерации до 202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Pr="00C0062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г.»</w:t>
      </w:r>
    </w:p>
    <w:p w:rsidR="009558DC" w:rsidRDefault="009558DC" w:rsidP="009558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2.У</w:t>
      </w:r>
      <w:r w:rsidRPr="00C0062B">
        <w:rPr>
          <w:rFonts w:ascii="Times New Roman" w:hAnsi="Times New Roman" w:cs="Times New Roman"/>
          <w:sz w:val="32"/>
          <w:szCs w:val="32"/>
        </w:rPr>
        <w:t>ровн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C0062B">
        <w:rPr>
          <w:rFonts w:ascii="Times New Roman" w:hAnsi="Times New Roman" w:cs="Times New Roman"/>
          <w:sz w:val="32"/>
          <w:szCs w:val="32"/>
        </w:rPr>
        <w:t xml:space="preserve"> в соответствии с функциональными задачами при оказании первичной медико-санитарной помощи.</w:t>
      </w:r>
    </w:p>
    <w:p w:rsidR="009558DC" w:rsidRDefault="009558DC" w:rsidP="00955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451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вные задачи детской поликлиники.</w:t>
      </w:r>
    </w:p>
    <w:p w:rsidR="009558DC" w:rsidRPr="00245148" w:rsidRDefault="009558DC" w:rsidP="00955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2451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Pr="0024514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2451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организации работы ДП</w:t>
      </w:r>
    </w:p>
    <w:p w:rsidR="00F83BF8" w:rsidRPr="00C0062B" w:rsidRDefault="00F83BF8" w:rsidP="00245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Лекция</w:t>
      </w:r>
    </w:p>
    <w:p w:rsidR="005156EF" w:rsidRPr="005156EF" w:rsidRDefault="00C0062B" w:rsidP="0051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5156EF" w:rsidRPr="005156EF" w:rsidSect="00F62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062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="00ED21AB" w:rsidRPr="005156E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Приоритетными стратегическими направлениями современного отечественного здравоохранения, в соответствии с «Концепцией развития системы здравоохранения в Российской Федерации до 2020 г.», являются обеспечение сохранения и укрепления здоровья населения на основе формирования здорового образа жизни и повышения доступности и качества медицинской помощи. </w:t>
      </w:r>
      <w:r w:rsidR="005156EF" w:rsidRPr="005156E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</w:t>
      </w:r>
      <w:r w:rsidR="005156EF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К основным </w:t>
      </w:r>
      <w:r w:rsidR="005156EF"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учреждениям</w:t>
      </w:r>
      <w:r w:rsidR="005156EF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="005156EF"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оказывающим</w:t>
      </w:r>
      <w:r w:rsidR="005156EF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="005156EF"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лечебно</w:t>
      </w:r>
      <w:r w:rsidR="005156EF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156EF"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профилакт</w:t>
      </w:r>
      <w:proofErr w:type="gramStart"/>
      <w:r w:rsidR="005156EF"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proofErr w:type="spellEnd"/>
      <w:r w:rsidR="005156EF"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proofErr w:type="gramEnd"/>
      <w:r w:rsidR="005156EF"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</w:t>
      </w:r>
      <w:proofErr w:type="spellStart"/>
      <w:r w:rsidR="005156EF"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ческую</w:t>
      </w:r>
      <w:proofErr w:type="spellEnd"/>
      <w:r w:rsidR="005156EF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156EF"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помощь</w:t>
      </w:r>
      <w:r w:rsidR="005156EF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детско</w:t>
      </w:r>
      <w:r w:rsid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му</w:t>
      </w:r>
      <w:r w:rsidR="005156EF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населения, относятся</w:t>
      </w:r>
      <w:r w:rsid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156EF" w:rsidRPr="005156EF" w:rsidRDefault="005156EF" w:rsidP="0051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proofErr w:type="spell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ФАПы</w:t>
      </w:r>
      <w:proofErr w:type="spell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, врачебные амбулатории, районные и республиканские детские лечебные </w:t>
      </w:r>
      <w:r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учреждения,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диспан-серы</w:t>
      </w:r>
      <w:proofErr w:type="spell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детские поликлиники, детские стоматологические     </w:t>
      </w:r>
      <w:r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учреждении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медицинские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</w:t>
      </w:r>
      <w:r w:rsidR="0070054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тры</w:t>
      </w:r>
      <w:proofErr w:type="spell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 </w:t>
      </w:r>
      <w:r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помощи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материнства и детства (детские </w:t>
      </w:r>
      <w:proofErr w:type="spell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</w:t>
      </w:r>
      <w:proofErr w:type="gram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,п</w:t>
      </w:r>
      <w:proofErr w:type="gram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ерина</w:t>
      </w:r>
      <w:proofErr w:type="spell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тальные</w:t>
      </w:r>
      <w:proofErr w:type="spell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центры родильные дома и </w:t>
      </w:r>
      <w:proofErr w:type="spell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тд</w:t>
      </w:r>
      <w:proofErr w:type="spell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), детские центральные больницы, курорты, специальные санаторные курорты с ночным действием, детские соматические лечебные </w:t>
      </w:r>
      <w:r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учреждении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больницы общего профиля.</w:t>
      </w:r>
    </w:p>
    <w:p w:rsidR="005156EF" w:rsidRPr="005156EF" w:rsidRDefault="005156EF" w:rsidP="00C006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  <w:sectPr w:rsidR="005156EF" w:rsidRPr="005156EF" w:rsidSect="005156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5148" w:rsidRPr="005156EF" w:rsidRDefault="00ED21AB" w:rsidP="00C0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56EF">
        <w:rPr>
          <w:rFonts w:ascii="Times New Roman" w:hAnsi="Times New Roman" w:cs="Times New Roman"/>
          <w:sz w:val="32"/>
          <w:szCs w:val="32"/>
        </w:rPr>
        <w:lastRenderedPageBreak/>
        <w:t xml:space="preserve">Первичная медико-санитарная помощь детскому населению является основой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</w:t>
      </w:r>
      <w:r w:rsidR="00245148" w:rsidRPr="005156EF">
        <w:rPr>
          <w:rFonts w:ascii="Times New Roman" w:hAnsi="Times New Roman" w:cs="Times New Roman"/>
          <w:sz w:val="32"/>
          <w:szCs w:val="32"/>
        </w:rPr>
        <w:t xml:space="preserve">просвещению детского населения </w:t>
      </w:r>
      <w:proofErr w:type="gramStart"/>
      <w:r w:rsidR="00C0062B" w:rsidRPr="005156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="00C0062B" w:rsidRPr="005156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огласно «Приказа</w:t>
      </w:r>
      <w:proofErr w:type="gramEnd"/>
      <w:r w:rsidR="00C0062B" w:rsidRPr="005156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МЗ РФ « Об утверждении </w:t>
      </w:r>
      <w:r w:rsidR="00C0062B" w:rsidRPr="005156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Порядка оказания педиатрической помощи» от 16.04.2012 № 366н. </w:t>
      </w:r>
    </w:p>
    <w:p w:rsidR="00C0062B" w:rsidRPr="005156EF" w:rsidRDefault="00C0062B" w:rsidP="00C0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Структура и организация работы детской поликлиники»</w:t>
      </w:r>
      <w:bookmarkStart w:id="0" w:name="_GoBack"/>
      <w:bookmarkEnd w:id="0"/>
      <w:r w:rsidRPr="005156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ED21AB" w:rsidRPr="005156EF" w:rsidRDefault="00ED21AB" w:rsidP="00C0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56EF">
        <w:rPr>
          <w:rFonts w:ascii="Times New Roman" w:hAnsi="Times New Roman" w:cs="Times New Roman"/>
          <w:sz w:val="32"/>
          <w:szCs w:val="32"/>
        </w:rPr>
        <w:t>В целях обеспечения доступности и качества оказания медицинской помощи, преемственности на этапах её оказания, приближения к месту жительства пациента первичной специализированной медицинской помощи выделяют три уровня в соответствии с функциональными задачами при оказании первичной медико-санитарной помощи.</w:t>
      </w:r>
    </w:p>
    <w:p w:rsidR="00ED21AB" w:rsidRPr="005156EF" w:rsidRDefault="00ED21AB" w:rsidP="00ED21AB">
      <w:pPr>
        <w:pStyle w:val="a5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5156EF">
        <w:rPr>
          <w:rStyle w:val="a6"/>
          <w:sz w:val="32"/>
          <w:szCs w:val="32"/>
        </w:rPr>
        <w:t>Первый уровень</w:t>
      </w:r>
      <w:r w:rsidRPr="005156EF">
        <w:rPr>
          <w:sz w:val="32"/>
          <w:szCs w:val="32"/>
        </w:rPr>
        <w:t> – подразделения, оказывающие первичную доврачебную медико-санитарную помощь, первичную врачебную медико-санитарную помощь, первичную специализированную медико-санитарную помощь в части обеспечения первичного приема детского населения и диспансерного наблюдения по территориально-участковому принципу.</w:t>
      </w:r>
    </w:p>
    <w:p w:rsidR="00ED21AB" w:rsidRPr="005156EF" w:rsidRDefault="00ED21AB" w:rsidP="00ED21AB">
      <w:pPr>
        <w:pStyle w:val="a5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5156EF">
        <w:rPr>
          <w:rStyle w:val="a6"/>
          <w:sz w:val="32"/>
          <w:szCs w:val="32"/>
        </w:rPr>
        <w:t>Второй уровень</w:t>
      </w:r>
      <w:r w:rsidRPr="005156EF">
        <w:rPr>
          <w:sz w:val="32"/>
          <w:szCs w:val="32"/>
        </w:rPr>
        <w:t> - лечебно-диагностический (специализированные отделения), оказывающие первичную медико-санитарную помощь, в том числе осуществляющие консультативно-диагностическое обеспечение прикрепленного по территориальному принципу детского населения.</w:t>
      </w:r>
    </w:p>
    <w:p w:rsidR="00ED21AB" w:rsidRPr="005156EF" w:rsidRDefault="00ED21AB" w:rsidP="00245148">
      <w:pPr>
        <w:pStyle w:val="a5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5156EF">
        <w:rPr>
          <w:rStyle w:val="a6"/>
          <w:sz w:val="32"/>
          <w:szCs w:val="32"/>
        </w:rPr>
        <w:t>Третий уровень</w:t>
      </w:r>
      <w:r w:rsidRPr="005156EF">
        <w:rPr>
          <w:sz w:val="32"/>
          <w:szCs w:val="32"/>
        </w:rPr>
        <w:t> – лечебно-диагностические специализированные подразделения стационарных подразделений, на базе которых оказывается специализированная и высокотехнологичная медицинская помощь.</w:t>
      </w:r>
    </w:p>
    <w:tbl>
      <w:tblPr>
        <w:tblW w:w="12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585"/>
      </w:tblGrid>
      <w:tr w:rsidR="007B3C0E" w:rsidRPr="005156EF" w:rsidTr="007B3C0E">
        <w:trPr>
          <w:tblCellSpacing w:w="0" w:type="dxa"/>
        </w:trPr>
        <w:tc>
          <w:tcPr>
            <w:tcW w:w="0" w:type="auto"/>
            <w:vAlign w:val="center"/>
            <w:hideMark/>
          </w:tcPr>
          <w:p w:rsidR="007B3C0E" w:rsidRPr="005156EF" w:rsidRDefault="007B3C0E" w:rsidP="007B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B3C0E" w:rsidRPr="005156EF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Детская поликлиника </w:t>
      </w:r>
      <w:proofErr w:type="gram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D21AB" w:rsidRPr="005156EF">
        <w:rPr>
          <w:rFonts w:ascii="Times New Roman" w:hAnsi="Times New Roman" w:cs="Times New Roman"/>
          <w:sz w:val="32"/>
          <w:szCs w:val="32"/>
          <w:shd w:val="clear" w:color="auto" w:fill="FFFFFF"/>
        </w:rPr>
        <w:t>э</w:t>
      </w:r>
      <w:proofErr w:type="gramEnd"/>
      <w:r w:rsidR="00ED21AB" w:rsidRPr="005156EF">
        <w:rPr>
          <w:rFonts w:ascii="Times New Roman" w:hAnsi="Times New Roman" w:cs="Times New Roman"/>
          <w:sz w:val="32"/>
          <w:szCs w:val="32"/>
          <w:shd w:val="clear" w:color="auto" w:fill="FFFFFF"/>
        </w:rPr>
        <w:t>то медицинская организация, созданная для оказания первичной медико-санитарной помощи, а также первичной специализированной медицинской помощи в амбулаторных условиях детям до 18 лет.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учреждение здравоохранения, являющееся структурным подразделением объединенной детской больницы или самостоятельным медицинским учреждением, которое обеспечивает амбулаторно-поликлиническую помощь детям от рождения до 17 лет включительно.</w:t>
      </w:r>
    </w:p>
    <w:p w:rsidR="007B3C0E" w:rsidRPr="005156EF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Основные задачи детской поликлиники:</w:t>
      </w:r>
    </w:p>
    <w:p w:rsidR="007B3C0E" w:rsidRPr="005156EF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• организация и проведение комплекса профилактических мероприятий среди детского населения;</w:t>
      </w:r>
    </w:p>
    <w:p w:rsidR="007B3C0E" w:rsidRPr="005156EF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• оказание квалифицированной лечебно-профилактической помощи детям в поликлинике и на дому;</w:t>
      </w:r>
    </w:p>
    <w:p w:rsidR="007B3C0E" w:rsidRPr="005156EF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• направление при необходимости детей на лечение в стационары больниц, санатории, специализированные детские ясли-сады, учреждения детского отдыха и др.;</w:t>
      </w:r>
    </w:p>
    <w:p w:rsidR="007B3C0E" w:rsidRPr="005156EF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• организация лечебно-профилактической работы в детских образовательных учреждениях;</w:t>
      </w:r>
    </w:p>
    <w:p w:rsidR="007B3C0E" w:rsidRPr="005156EF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 проведение комплекса противоэпидемиологических мероприятий (совместно со специалистами </w:t>
      </w:r>
      <w:proofErr w:type="spell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7B3C0E" w:rsidRPr="005156EF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• обеспечение правовой защиты детей.</w:t>
      </w:r>
    </w:p>
    <w:p w:rsidR="007B3C0E" w:rsidRPr="005156EF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Структура и организация работы детской поликлиники (схема) построена с учетом противоэпидемического режима. Матери, приходящие с ребенком на прием, предварительно в фильтре должны осматриваться медсестрой с целью выявления симптомов инфекционных или других острых заболеваний. В случае установления ребенка с инфекционным заболеванием или с подозрением на него, он должен направляться в бокс, непосредственно примыкающий к фильтру и имеющий отдельный вход, где его принимает врач.</w:t>
      </w:r>
    </w:p>
    <w:p w:rsidR="007B3C0E" w:rsidRPr="005156EF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Де</w:t>
      </w:r>
      <w:r w:rsidR="00D3348F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тская поликлиника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работает по участковому принципу. Педиатрические участки организуются из расчета 800 детей и подростков в возрасте от 0 до 17 лет включительно. С учетом большого объема профилактической работы в детской поликлинике, в отличие от других амбулаторно-поликлинических учреждений, на каждый педиатрический участок</w:t>
      </w:r>
      <w:r w:rsidR="00344F05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выделяется 1,5 должности медицинской сестры участковой, которая является непосредственным помощником врача-педиатра участкового.</w:t>
      </w:r>
    </w:p>
    <w:p w:rsidR="004F1AC5" w:rsidRPr="005156EF" w:rsidRDefault="00344F05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Участковый</w:t>
      </w:r>
      <w:r w:rsidR="004F1AC5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принцип обеспечивает непрерывное наблюдение за детьми постоянно закреплённым персоналом, изучающим </w:t>
      </w:r>
      <w:r w:rsidR="004F1AC5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состояние  их здоровья в динамике с учётом социальных и бытовых условий.</w:t>
      </w:r>
    </w:p>
    <w:p w:rsidR="00567E5C" w:rsidRPr="005156EF" w:rsidRDefault="00567E5C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Первый этап организации работы ДП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проведение переписи детского населения, проживающего в районе её функционирования. Перепись осуществляют медицинские сёстры. Проводится ПДН 2 раза в год – к 1 апреля и к 1 октября текущего года</w:t>
      </w:r>
      <w:proofErr w:type="gram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крупных городах список контингента составляется по каждому дому отдельно, что позволяет при формировании педиатрических участков учитывать не только количество детей, подлежащих обслуживанию, но и отдалённость того или иного участка от поликлиники, наличие общежитий. Этажность домов, </w:t>
      </w:r>
      <w:proofErr w:type="spell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обрудование</w:t>
      </w:r>
      <w:proofErr w:type="spell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лифтами. Список детей ПУ вносится в «Паспорт участка».</w:t>
      </w:r>
    </w:p>
    <w:p w:rsidR="00567E5C" w:rsidRPr="005156EF" w:rsidRDefault="00567E5C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каждого ребёнка заполняют историю развития (учётная форма № 112), хранящуюся в регистратуре. Изменения состава детей в течение года отражается в  </w:t>
      </w:r>
      <w:proofErr w:type="spellStart"/>
      <w:proofErr w:type="gram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журналах «выбывших» и «прибывших», хранящихся в регистратуре поликлиники.</w:t>
      </w:r>
    </w:p>
    <w:p w:rsidR="00705432" w:rsidRPr="005156EF" w:rsidRDefault="00705432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 этап – организация работы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подразделений поликлиники: регистратуры, кабинета </w:t>
      </w:r>
      <w:proofErr w:type="spellStart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медстатистики</w:t>
      </w:r>
      <w:proofErr w:type="spellEnd"/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, фильтра, стола справок, кабинета доврачебного приёма, прививочного кабинета, кабинетов функциональной и лабораторной диагностики и т.д.</w:t>
      </w:r>
    </w:p>
    <w:p w:rsidR="00705432" w:rsidRPr="005156EF" w:rsidRDefault="00705432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Третий этап –</w:t>
      </w:r>
      <w:r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определение и уточнение функциональных обязанностей всех групп медицинских работников с учётом общих положений, определённых медицинским законодате</w:t>
      </w:r>
      <w:r w:rsidR="00D20B68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льством и местными условиями; составление планов работы</w:t>
      </w:r>
      <w:proofErr w:type="gramStart"/>
      <w:r w:rsidR="00D20B68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D20B68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расписания приёмов педиатров и узких специалистов; развёртывания работы по единой системе диспансерного наблюдения за здоровыми и больными детьми.</w:t>
      </w:r>
    </w:p>
    <w:p w:rsidR="00D20B68" w:rsidRPr="005156EF" w:rsidRDefault="00D20B68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56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Четвёртый этап </w:t>
      </w:r>
      <w:r w:rsidR="008C3DE1" w:rsidRPr="005156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Pr="005156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C3DE1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включение ДП в </w:t>
      </w:r>
      <w:r w:rsidR="00C360C4" w:rsidRPr="005156EF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систему организации медицинской помощи детям города и области через связь с родильными домами, женскими консультациями и поликлиниками для взрослых, с главными специалистами района и  города по различным видам специализированной медицинской помощи детям.</w:t>
      </w:r>
    </w:p>
    <w:p w:rsidR="00567E5C" w:rsidRPr="005156EF" w:rsidRDefault="00567E5C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7E5C" w:rsidRPr="005156EF" w:rsidRDefault="00567E5C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57775" cy="3438525"/>
            <wp:effectExtent l="0" t="0" r="9525" b="9525"/>
            <wp:docPr id="1" name="Рисунок 1" descr="http://vmede.org/sait/content/Obshesyvennoe_3d_medik_2012/12_files/mb4_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Obshesyvennoe_3d_medik_2012/12_files/mb4_00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AA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Примерная организационная структура детской поликлиники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осуществления профилактической работы со здоровыми детьми раннего возраста в составе детской поликлиники организуется </w:t>
      </w:r>
      <w:r w:rsidRPr="00C006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кабинет профилактической работы с детьми (кабинет здорового ребенка). </w:t>
      </w: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работы в нем в поликлинике, обслуживающей до 10 тыс. детей, предусмотрена 1 должность, свыше 10 тыс. детей - 2 должности медицинских сестер по профилактической работе со здоровыми детьми.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задача кабинета здорового ребенка - обучение родителей основным правилам воспитания здорового ребенка (режим, питание, физическое воспитание, закаливание, уход и др.) с целью профилактики заболеваний и отклонений в физическом развитии ребенка.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Важнейшее звено диспансеризации детского населения состоит в организации медицинских (профилактических) осмотров. В поликлиниках выделяют 3 группы детей, подлежащих профилактическим осмотрам: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 дети до 7-летнего возраста, не посещающие детские дошкольные учреждения;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• дети, посещающие детские дошкольные учреждения;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• школьники.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Профилактические осмотры детей целесообразно проводить в форме трехэтапного скрининга: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• I этап - доврачебный;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• II этап - педиатрический;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• III этап - специализированный.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На </w:t>
      </w:r>
      <w:r w:rsidRPr="00C0062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доврачебном этапе </w:t>
      </w: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организуются </w:t>
      </w:r>
      <w:proofErr w:type="spellStart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лабораторно-инструмен-тальные</w:t>
      </w:r>
      <w:proofErr w:type="spellEnd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исследования, антропометрия, анкетирование, измерение артериального давления, остроты зрения, динамометрия.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На </w:t>
      </w:r>
      <w:r w:rsidRPr="00C0062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педиатрическом этапе </w:t>
      </w: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 клинический осмотр педиатром с анализом данных доврачебного обследования и оценкой состояния здоровья ребенка. Для поступающих в школу, а также детей школьного возраста этот этап носит характер врачебно-педагогического. В его проведении с целью оценки психологического статуса, функциональной готовности и адаптации к обучению принимают участие педагоги и психологи. Результаты этого этапа оформляются совместным медико-педагогическим заключением.</w:t>
      </w:r>
    </w:p>
    <w:tbl>
      <w:tblPr>
        <w:tblW w:w="12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585"/>
      </w:tblGrid>
      <w:tr w:rsidR="007B3C0E" w:rsidRPr="00C0062B" w:rsidTr="007B3C0E">
        <w:trPr>
          <w:tblCellSpacing w:w="0" w:type="dxa"/>
        </w:trPr>
        <w:tc>
          <w:tcPr>
            <w:tcW w:w="0" w:type="auto"/>
            <w:vAlign w:val="center"/>
            <w:hideMark/>
          </w:tcPr>
          <w:p w:rsidR="007B3C0E" w:rsidRPr="00C0062B" w:rsidRDefault="007B3C0E" w:rsidP="007B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На </w:t>
      </w:r>
      <w:r w:rsidRPr="00C0062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специализированном этапе </w:t>
      </w: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диспансеризация осуществляется бригадой врачей-специалистов. По завершении профилактических осмотров проводится комплексная оценка состояния здоровья ребенка.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Особенность в работе детской поликлиники состоит в том, что все больные дети с острыми заболеваниями наблюдаются участковой службой на дому. В поликлинике проводится прием в основном здоровых детей, страдающих хроническими заболеваниями, а также повторных больных с инфекционными заболеваниями (без острых явлений) и </w:t>
      </w:r>
      <w:proofErr w:type="spellStart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реконвалесцентов</w:t>
      </w:r>
      <w:proofErr w:type="spellEnd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Гигиеническое воспитание и обучение на участке должно быть тесно связано с лечебно-профилактической работой врача и медицинской сестры и проводиться по плану.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отличие от поликлиники для взрослых, в структуру детской поликлиники входят отделение организации медицинской помощи детям и подросткам в образовательных учреждениях и отделение медико-социальной помощи.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Отделение организации медицинской помощи детям и подросткам в образовательных учреждениях </w:t>
      </w: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обеспечивает организацию лечебно-профилактической работы среди детей и подростков в образовательных учреждениях общего и коррекционного типа, учреждениях </w:t>
      </w:r>
      <w:proofErr w:type="spellStart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интернатных</w:t>
      </w:r>
      <w:proofErr w:type="spellEnd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начального и сред</w:t>
      </w:r>
      <w:r w:rsidR="00696A1A"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него профессионального образова</w:t>
      </w:r>
      <w:r w:rsidR="006B5413"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</w:t>
      </w:r>
      <w:proofErr w:type="gramStart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роме того, осуществляет взаимодействие с военкоматами по постановке подростков на первичный воинский учет и подготовку к призыву в армию.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Отделение медико-социальной помощи </w:t>
      </w: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 медико-психологическую помощь, гигиеническое воспитание и правовую помощь детям. Его основные задачи: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• медико-социальный патронаж в семьи, выявление в них лиц, имеющих факторы риска и нуждающихся в медико-социальной защите и поддержке;</w:t>
      </w:r>
    </w:p>
    <w:p w:rsidR="007B3C0E" w:rsidRPr="00C0062B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• гигиеническое (включая половое) воспитание, обеспечение мероприятий по подготовке молодежи к предстоящей семейной жизни, ориентации на здоровую семью;</w:t>
      </w:r>
    </w:p>
    <w:p w:rsidR="007B3C0E" w:rsidRDefault="007B3C0E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• санитарно-просветительная работа, направленная на формирование потребности в здоровом образе жизни, отказ от так называемых «</w:t>
      </w:r>
      <w:proofErr w:type="spellStart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саморазрушающих</w:t>
      </w:r>
      <w:proofErr w:type="spellEnd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» форм поведения (</w:t>
      </w:r>
      <w:proofErr w:type="spellStart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табакокурение</w:t>
      </w:r>
      <w:proofErr w:type="spellEnd"/>
      <w:r w:rsidRPr="00C0062B">
        <w:rPr>
          <w:rFonts w:ascii="Times New Roman" w:eastAsia="Times New Roman" w:hAnsi="Times New Roman" w:cs="Times New Roman"/>
          <w:sz w:val="32"/>
          <w:szCs w:val="32"/>
          <w:lang w:eastAsia="ru-RU"/>
        </w:rPr>
        <w:t>, злоупотребление алкоголем, наркомания, токсикомания, ранняя сексуальная активность, правонарушения несовершеннолетних, бродяжничество и т.п.).</w:t>
      </w:r>
    </w:p>
    <w:p w:rsidR="00C0062B" w:rsidRDefault="00C0062B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062B" w:rsidRDefault="00C0062B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58DC" w:rsidRPr="009558DC" w:rsidRDefault="009558DC" w:rsidP="00955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D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закрепления:</w:t>
      </w:r>
    </w:p>
    <w:p w:rsidR="009558DC" w:rsidRPr="009558DC" w:rsidRDefault="009558DC" w:rsidP="009558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8DC">
        <w:rPr>
          <w:rFonts w:ascii="Times New Roman" w:hAnsi="Times New Roman" w:cs="Times New Roman"/>
          <w:sz w:val="28"/>
          <w:szCs w:val="28"/>
        </w:rPr>
        <w:t>В каких лечебно-профилактических учреждениях оказывают медицинскую помощь детям?</w:t>
      </w:r>
    </w:p>
    <w:p w:rsidR="009558DC" w:rsidRPr="009558DC" w:rsidRDefault="009558DC" w:rsidP="009558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8DC">
        <w:rPr>
          <w:rFonts w:ascii="Times New Roman" w:hAnsi="Times New Roman" w:cs="Times New Roman"/>
          <w:sz w:val="28"/>
          <w:szCs w:val="28"/>
        </w:rPr>
        <w:t>В чём заключаются участковый принцип работы?</w:t>
      </w:r>
    </w:p>
    <w:p w:rsidR="009558DC" w:rsidRPr="009558DC" w:rsidRDefault="009558DC" w:rsidP="009558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8DC">
        <w:rPr>
          <w:rFonts w:ascii="Times New Roman" w:hAnsi="Times New Roman" w:cs="Times New Roman"/>
          <w:sz w:val="28"/>
          <w:szCs w:val="28"/>
        </w:rPr>
        <w:t>Какой документ регламентирует организацию лечебно-профилактической помощи детям?</w:t>
      </w:r>
    </w:p>
    <w:p w:rsidR="009558DC" w:rsidRPr="009558DC" w:rsidRDefault="009558DC" w:rsidP="009558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8DC">
        <w:rPr>
          <w:rFonts w:ascii="Times New Roman" w:hAnsi="Times New Roman" w:cs="Times New Roman"/>
          <w:sz w:val="28"/>
          <w:szCs w:val="28"/>
        </w:rPr>
        <w:t>Какова цель ежегодной переписи детского населения на участке?</w:t>
      </w:r>
    </w:p>
    <w:p w:rsidR="009558DC" w:rsidRPr="009558DC" w:rsidRDefault="00B00A8A" w:rsidP="00955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прислать  24 января до 14 часов  в сжатой папке</w:t>
      </w:r>
    </w:p>
    <w:p w:rsidR="00C0062B" w:rsidRDefault="00C0062B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062B" w:rsidRDefault="00C0062B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062B" w:rsidRDefault="00C0062B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1AA" w:rsidRDefault="001A61AA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5148" w:rsidRPr="00C0062B" w:rsidRDefault="00245148" w:rsidP="00C006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0062B" w:rsidRPr="00C0062B" w:rsidRDefault="00C0062B" w:rsidP="00C0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1F4" w:rsidRPr="00C0062B" w:rsidRDefault="00FA31F4" w:rsidP="007B3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D5B" w:rsidRPr="00C0062B" w:rsidRDefault="007E7D5B">
      <w:pPr>
        <w:rPr>
          <w:rFonts w:ascii="Times New Roman" w:hAnsi="Times New Roman" w:cs="Times New Roman"/>
        </w:rPr>
      </w:pPr>
    </w:p>
    <w:sectPr w:rsidR="007E7D5B" w:rsidRPr="00C0062B" w:rsidSect="005156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100"/>
    <w:multiLevelType w:val="multilevel"/>
    <w:tmpl w:val="C346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D6B9D"/>
    <w:multiLevelType w:val="hybridMultilevel"/>
    <w:tmpl w:val="478E63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3C"/>
    <w:rsid w:val="001A61AA"/>
    <w:rsid w:val="00245148"/>
    <w:rsid w:val="00344F05"/>
    <w:rsid w:val="00431F3C"/>
    <w:rsid w:val="004F1AC5"/>
    <w:rsid w:val="005156EF"/>
    <w:rsid w:val="00567E5C"/>
    <w:rsid w:val="005A04E7"/>
    <w:rsid w:val="00677C26"/>
    <w:rsid w:val="00696A1A"/>
    <w:rsid w:val="006B5413"/>
    <w:rsid w:val="006E1BAB"/>
    <w:rsid w:val="0070054C"/>
    <w:rsid w:val="00705432"/>
    <w:rsid w:val="007B3C0E"/>
    <w:rsid w:val="007E7D5B"/>
    <w:rsid w:val="008C3DE1"/>
    <w:rsid w:val="009558DC"/>
    <w:rsid w:val="00B00A8A"/>
    <w:rsid w:val="00B93CA1"/>
    <w:rsid w:val="00C0062B"/>
    <w:rsid w:val="00C360C4"/>
    <w:rsid w:val="00CC5C66"/>
    <w:rsid w:val="00D20B68"/>
    <w:rsid w:val="00D2556F"/>
    <w:rsid w:val="00D3348F"/>
    <w:rsid w:val="00DF4FB6"/>
    <w:rsid w:val="00E77FF4"/>
    <w:rsid w:val="00ED21AB"/>
    <w:rsid w:val="00F62481"/>
    <w:rsid w:val="00F83BF8"/>
    <w:rsid w:val="00FA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81"/>
  </w:style>
  <w:style w:type="paragraph" w:styleId="2">
    <w:name w:val="heading 2"/>
    <w:basedOn w:val="a"/>
    <w:link w:val="20"/>
    <w:uiPriority w:val="9"/>
    <w:qFormat/>
    <w:rsid w:val="00515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7B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C0E"/>
  </w:style>
  <w:style w:type="paragraph" w:styleId="a3">
    <w:name w:val="Balloon Text"/>
    <w:basedOn w:val="a"/>
    <w:link w:val="a4"/>
    <w:uiPriority w:val="99"/>
    <w:semiHidden/>
    <w:unhideWhenUsed/>
    <w:rsid w:val="00FA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1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21A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15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36EA7-0CE2-46BA-AC57-DA2FBC03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--</cp:lastModifiedBy>
  <cp:revision>20</cp:revision>
  <cp:lastPrinted>2022-01-23T08:28:00Z</cp:lastPrinted>
  <dcterms:created xsi:type="dcterms:W3CDTF">2017-01-16T16:20:00Z</dcterms:created>
  <dcterms:modified xsi:type="dcterms:W3CDTF">2022-01-23T12:05:00Z</dcterms:modified>
</cp:coreProperties>
</file>