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54" w:rsidRPr="00B64DFE" w:rsidRDefault="00484254" w:rsidP="00484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4254" w:rsidRDefault="00484254" w:rsidP="004842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анемии</w:t>
      </w:r>
    </w:p>
    <w:p w:rsidR="00484254" w:rsidRDefault="00484254" w:rsidP="004842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анемий новорождённых</w:t>
      </w:r>
    </w:p>
    <w:p w:rsidR="00484254" w:rsidRDefault="00484254" w:rsidP="004842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Постгеморрагические анемии.</w:t>
      </w:r>
    </w:p>
    <w:p w:rsidR="00484254" w:rsidRDefault="00484254" w:rsidP="004842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Гемолитические анемии новорождённых</w:t>
      </w:r>
    </w:p>
    <w:p w:rsidR="00484254" w:rsidRPr="005E3C8B" w:rsidRDefault="00484254" w:rsidP="004842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Железодефицитные анемии:                                                                                    </w:t>
      </w:r>
      <w:r w:rsidRPr="005E3C8B">
        <w:rPr>
          <w:rFonts w:ascii="Times New Roman" w:hAnsi="Times New Roman" w:cs="Times New Roman"/>
          <w:sz w:val="28"/>
          <w:szCs w:val="28"/>
        </w:rPr>
        <w:t>Физиологическая анемия младенцев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E3C8B">
        <w:rPr>
          <w:rFonts w:ascii="Times New Roman" w:hAnsi="Times New Roman" w:cs="Times New Roman"/>
          <w:sz w:val="28"/>
          <w:szCs w:val="28"/>
        </w:rPr>
        <w:t>Анемии недоношенных</w:t>
      </w:r>
    </w:p>
    <w:p w:rsidR="00484254" w:rsidRDefault="00484254" w:rsidP="004842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ухода и лечения</w:t>
      </w:r>
    </w:p>
    <w:p w:rsidR="00484254" w:rsidRPr="0096043D" w:rsidRDefault="00484254" w:rsidP="004842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96043D" w:rsidRPr="0096043D" w:rsidRDefault="0096043D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АНЕМИЯ 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снижение количества гемоглобина в единице объема крови, чаще при одновременном снижении количества эритроцитов. Критериями анемии у новорожденных являются: на 1—2-й неделях жизни — уровень гемоглобина в капиллярной крови ниже 145 г/л, эритроцитов — менее 4,5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1012 /л, на 3—4-й неделях жизни — гемоглобин менее 120 г/л и эритроциты — менее 4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1012 /л. </w:t>
      </w:r>
    </w:p>
    <w:p w:rsidR="0096043D" w:rsidRPr="0096043D" w:rsidRDefault="00E97DD1" w:rsidP="0096043D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Классификация. </w:t>
      </w:r>
    </w:p>
    <w:p w:rsidR="0036772F" w:rsidRDefault="0096043D" w:rsidP="003677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Анемии у новорожденных могут быть </w:t>
      </w:r>
      <w:r w:rsidR="00F50C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</w:t>
      </w:r>
      <w:r w:rsidR="00F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</w:t>
      </w:r>
      <w:proofErr w:type="gramStart"/>
      <w:r w:rsidR="00F50C4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F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ровопотери </w:t>
      </w:r>
      <w:r w:rsidR="00F50C4A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(постгеморрагические)</w:t>
      </w:r>
      <w:r w:rsidR="00F50C4A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                                                             -п</w:t>
      </w:r>
      <w:r w:rsidR="00F50C4A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овышенного разрушен</w:t>
      </w:r>
      <w:r w:rsidR="00F50C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эритроцитов (гемолитические);</w:t>
      </w:r>
      <w:r w:rsidR="00F50C4A" w:rsidRPr="00F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C20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C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0C4A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продукции эритроцитов (</w:t>
      </w:r>
      <w:proofErr w:type="spellStart"/>
      <w:r w:rsidR="00F50C4A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="00F50C4A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="00F50C4A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апласти</w:t>
      </w:r>
      <w:r w:rsidR="00E97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</w:t>
      </w:r>
      <w:proofErr w:type="spellEnd"/>
      <w:r w:rsidR="00E97DD1">
        <w:rPr>
          <w:rFonts w:ascii="Times New Roman" w:eastAsia="Times New Roman" w:hAnsi="Times New Roman" w:cs="Times New Roman"/>
          <w:sz w:val="28"/>
          <w:szCs w:val="28"/>
          <w:lang w:eastAsia="ru-RU"/>
        </w:rPr>
        <w:t>); д</w:t>
      </w:r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ефицита железа, витамина В12, </w:t>
      </w:r>
      <w:proofErr w:type="spellStart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фолиевой</w:t>
      </w:r>
      <w:proofErr w:type="spellEnd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(дефицитные). </w:t>
      </w:r>
      <w:r w:rsidR="00E9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у новорожденных наблюдаются гемолитические (</w:t>
      </w:r>
      <w:proofErr w:type="gramStart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ГБН) и постгеморрагические анемии. Дефицитные, а также </w:t>
      </w:r>
      <w:proofErr w:type="spellStart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</w:t>
      </w:r>
      <w:proofErr w:type="gramStart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апластические</w:t>
      </w:r>
      <w:proofErr w:type="spellEnd"/>
      <w:r w:rsidR="00E97DD1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анемии проявляются в более позднем возрасте</w:t>
      </w:r>
      <w:r w:rsidR="00E9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6772F" w:rsidRPr="0036772F" w:rsidRDefault="0036772F" w:rsidP="0036772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77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Постгеморрагическая анемия. </w:t>
      </w:r>
    </w:p>
    <w:p w:rsidR="00E97DD1" w:rsidRPr="0096043D" w:rsidRDefault="00E97DD1" w:rsidP="0036772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043D" w:rsidRPr="0096043D" w:rsidRDefault="0096043D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внутриутробно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родов или в послеродовом периоде в результате кровопотери. </w:t>
      </w:r>
      <w:r w:rsidR="00E9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6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Кровотечения у плода могут быть следствием: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фетоматер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неких трансфузий (т.е. кровотечений от плода к матери); плацентарных трансфузий (от плода к плаценте);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фето-фетальных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трансфузий (от плода к плоду при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однояйцевых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двойнях); пуповинных трансфузий (вследствие нарушения целостности пуповины). </w:t>
      </w:r>
      <w:r w:rsidR="00E9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Анемии могут быть острыми и хроническими. При нормально протекающей беременности кровоток матери и плода изолирован, однако при таких осложнениях беременности, как угроза выкидыша, патология плаценты (ангиомы,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мультидольчатость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результате диагностических манипуляций (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амниоцентез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при многоплодной беременности плод может испытывать кровопотерю различной степени и, как правило, она является хронической. </w:t>
      </w:r>
      <w:r w:rsidR="00E9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родов кровопотеря может быть значительной при преждевременной отслойке плаценты, разрывах пуповины, а также в случаях, когда ребенок до пережатия пуповины поднимается над матерью. </w:t>
      </w:r>
      <w:r w:rsidR="00E9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рождения причиной развития постгеморрагической анемии могут быть последствия родовой травмы (разрывы печени и селезенки, внутричерепные кровоизлияния,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кефалогематомы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кровотечения из остатка пуповины (соскальзывание слабо наложенной лигатуры), геморрагический синдром любой этиологии (</w:t>
      </w:r>
      <w:proofErr w:type="gram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Геморрагическая болезнь).</w:t>
      </w:r>
    </w:p>
    <w:p w:rsidR="0096043D" w:rsidRPr="0096043D" w:rsidRDefault="00FC209E" w:rsidP="0096043D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Клиника.</w:t>
      </w:r>
    </w:p>
    <w:p w:rsidR="0036772F" w:rsidRDefault="00E97DD1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Острая постгеморрагическая анемия проявляется бледностью кожи и слизистых, изменениями со стороны нервной системы (вялость, снижение мышечного тонуса и рефлексов периода новорожденного, слабый крик, страдальческое выражение лица), дыхательной системы (стонущее, неритмичное дыхание, может быть и учащенное, и с приступами апноэ), </w:t>
      </w:r>
      <w:proofErr w:type="spellStart"/>
      <w:proofErr w:type="gramStart"/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(тахикардия, приглушенность сердечных тонов, нежный систолический шум). </w:t>
      </w:r>
    </w:p>
    <w:p w:rsidR="0096043D" w:rsidRDefault="0096043D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хронической постгеморрагической анемии кроме вышеперечисленных признаков также может наблюдаться увеличение печени и селезенки за счет активации в них очагов кроветворения. </w:t>
      </w:r>
    </w:p>
    <w:p w:rsidR="005E3C8B" w:rsidRPr="008F19B4" w:rsidRDefault="00612A85" w:rsidP="008F19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</w:pPr>
      <w:r w:rsidRPr="008F19B4">
        <w:rPr>
          <w:rFonts w:ascii="Times New Roman" w:eastAsia="Times New Roman" w:hAnsi="Times New Roman" w:cs="Times New Roman"/>
          <w:b/>
          <w:sz w:val="28"/>
          <w:szCs w:val="28"/>
          <w:shd w:val="clear" w:color="auto" w:fill="EFF1FA"/>
          <w:lang w:eastAsia="ru-RU"/>
        </w:rPr>
        <w:t>Г</w:t>
      </w:r>
      <w:r w:rsidR="005E3C8B" w:rsidRPr="008F19B4">
        <w:rPr>
          <w:rFonts w:ascii="Times New Roman" w:eastAsia="Times New Roman" w:hAnsi="Times New Roman" w:cs="Times New Roman"/>
          <w:b/>
          <w:sz w:val="28"/>
          <w:szCs w:val="28"/>
          <w:shd w:val="clear" w:color="auto" w:fill="EFF1FA"/>
          <w:lang w:eastAsia="ru-RU"/>
        </w:rPr>
        <w:t>емолитическая анемия у новорожденных</w:t>
      </w:r>
      <w:r w:rsidR="00C17FC3"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>.</w:t>
      </w:r>
      <w:r w:rsidR="005E3C8B"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                    </w:t>
      </w:r>
    </w:p>
    <w:p w:rsidR="005E3C8B" w:rsidRPr="00612A85" w:rsidRDefault="005E3C8B" w:rsidP="008F19B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EFF1FA"/>
          <w:lang w:eastAsia="ru-RU"/>
        </w:rPr>
      </w:pPr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    Она возникает как вследствие разрушения эритроцитов под действием антител (т.е. внешние причины) или вследствие внутренней аномалии поверхности или внутриклеточных составляющих эритроцитов.                                </w:t>
      </w:r>
      <w:r w:rsidRPr="008F19B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EFF1FA"/>
          <w:lang w:eastAsia="ru-RU"/>
        </w:rPr>
        <w:t xml:space="preserve">Основные причины гемолитической анемии </w:t>
      </w:r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у новорождённых следующие. • </w:t>
      </w:r>
      <w:proofErr w:type="gramStart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>Иммунные</w:t>
      </w:r>
      <w:proofErr w:type="gramEnd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(например, гемолитическая болезнь новорождённых). </w:t>
      </w:r>
      <w:r w:rsidR="00612A85"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                                   </w:t>
      </w:r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• Нарушения структуры мембран эритроцитов (например, </w:t>
      </w:r>
      <w:proofErr w:type="gramStart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>наследственный</w:t>
      </w:r>
      <w:proofErr w:type="gramEnd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</w:t>
      </w:r>
      <w:proofErr w:type="spellStart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>сфероцитоз</w:t>
      </w:r>
      <w:proofErr w:type="spellEnd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). </w:t>
      </w:r>
      <w:r w:rsidR="00612A85"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                                                                                                             </w:t>
      </w:r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• Дисфункции ферментов эритроцитов (например, дефицит Г-6-ФД). </w:t>
      </w:r>
      <w:r w:rsidR="00612A85"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                                      </w:t>
      </w:r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• </w:t>
      </w:r>
      <w:proofErr w:type="spellStart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>Гемоглобинопатии</w:t>
      </w:r>
      <w:proofErr w:type="spellEnd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(например, большая </w:t>
      </w:r>
      <w:proofErr w:type="spellStart"/>
      <w:proofErr w:type="gramStart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>а-талассемия</w:t>
      </w:r>
      <w:proofErr w:type="spellEnd"/>
      <w:proofErr w:type="gramEnd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>).</w:t>
      </w:r>
      <w:r w:rsidR="00612A85"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                                                                                     </w:t>
      </w:r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Подсказками для диагностики гемолитической анемии являются увеличение </w:t>
      </w:r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lastRenderedPageBreak/>
        <w:t xml:space="preserve">числа </w:t>
      </w:r>
      <w:proofErr w:type="spellStart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>ретикулоцитов</w:t>
      </w:r>
      <w:proofErr w:type="spellEnd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(в связи с увеличением продукции эритроцитов для компенсации анемии) и увеличение </w:t>
      </w:r>
      <w:proofErr w:type="spellStart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>неконъюгированного</w:t>
      </w:r>
      <w:proofErr w:type="spellEnd"/>
      <w:r w:rsidRPr="008F19B4">
        <w:rPr>
          <w:rFonts w:ascii="Times New Roman" w:eastAsia="Times New Roman" w:hAnsi="Times New Roman" w:cs="Times New Roman"/>
          <w:sz w:val="28"/>
          <w:szCs w:val="28"/>
          <w:shd w:val="clear" w:color="auto" w:fill="EFF1FA"/>
          <w:lang w:eastAsia="ru-RU"/>
        </w:rPr>
        <w:t xml:space="preserve"> билирубина (в связи с увеличением деструкции эритроцитов с выбросом этого жёлчного</w:t>
      </w:r>
      <w:r w:rsidRPr="008F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F1FA"/>
          <w:lang w:eastAsia="ru-RU"/>
        </w:rPr>
        <w:t xml:space="preserve"> пигмента в плазму</w:t>
      </w:r>
      <w:r w:rsidRPr="008F19B4">
        <w:rPr>
          <w:rFonts w:ascii="Arial" w:eastAsia="Times New Roman" w:hAnsi="Arial" w:cs="Arial"/>
          <w:color w:val="000000"/>
          <w:sz w:val="20"/>
          <w:szCs w:val="20"/>
          <w:shd w:val="clear" w:color="auto" w:fill="EFF1FA"/>
          <w:lang w:eastAsia="ru-RU"/>
        </w:rPr>
        <w:t>).</w:t>
      </w:r>
      <w:r w:rsidR="00612A85">
        <w:rPr>
          <w:rFonts w:ascii="Arial" w:eastAsia="Times New Roman" w:hAnsi="Arial" w:cs="Arial"/>
          <w:color w:val="000000"/>
          <w:sz w:val="20"/>
          <w:szCs w:val="20"/>
          <w:shd w:val="clear" w:color="auto" w:fill="EFF1FA"/>
          <w:lang w:eastAsia="ru-RU"/>
        </w:rPr>
        <w:t xml:space="preserve"> </w:t>
      </w:r>
    </w:p>
    <w:p w:rsidR="00612A85" w:rsidRDefault="00612A85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у новорождённых детей встречается гемолитическая анемия новорожденных, как наиболее легкая форма гемолитической болезни новорождённых по резус фактору или АВО системы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5240" w:rsidRDefault="00DD5240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Клиника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5240" w:rsidRPr="00DD5240" w:rsidRDefault="00DD5240" w:rsidP="00DD524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D5240">
        <w:rPr>
          <w:rFonts w:ascii="Times New Roman" w:hAnsi="Times New Roman" w:cs="Times New Roman"/>
          <w:iCs/>
          <w:color w:val="000000"/>
          <w:sz w:val="28"/>
          <w:szCs w:val="28"/>
        </w:rPr>
        <w:t>Анемическая форма ГБН - п</w:t>
      </w:r>
      <w:r w:rsidRPr="00DD5240">
        <w:rPr>
          <w:rFonts w:ascii="Times New Roman" w:hAnsi="Times New Roman" w:cs="Times New Roman"/>
          <w:color w:val="000000"/>
          <w:sz w:val="28"/>
          <w:szCs w:val="28"/>
        </w:rPr>
        <w:t xml:space="preserve">о течению наиболее доброкачественная. Клинически проявляется сразу после рождения или </w:t>
      </w:r>
      <w:r w:rsidRPr="00DD5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</w:t>
      </w:r>
      <w:r w:rsidRPr="00DD5240">
        <w:rPr>
          <w:rFonts w:ascii="Times New Roman" w:hAnsi="Times New Roman" w:cs="Times New Roman"/>
          <w:color w:val="000000"/>
          <w:sz w:val="28"/>
          <w:szCs w:val="28"/>
        </w:rPr>
        <w:t>1—3-й недели жизни)</w:t>
      </w:r>
      <w:proofErr w:type="gramStart"/>
      <w:r w:rsidRPr="00DD5240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DD5240">
        <w:rPr>
          <w:rFonts w:ascii="Times New Roman" w:hAnsi="Times New Roman" w:cs="Times New Roman"/>
          <w:color w:val="000000"/>
          <w:sz w:val="28"/>
          <w:szCs w:val="28"/>
        </w:rPr>
        <w:t xml:space="preserve">ледность кожных с легкой </w:t>
      </w:r>
      <w:proofErr w:type="spellStart"/>
      <w:r w:rsidRPr="00DD5240">
        <w:rPr>
          <w:rFonts w:ascii="Times New Roman" w:hAnsi="Times New Roman" w:cs="Times New Roman"/>
          <w:color w:val="000000"/>
          <w:sz w:val="28"/>
          <w:szCs w:val="28"/>
        </w:rPr>
        <w:t>иктеричностью</w:t>
      </w:r>
      <w:proofErr w:type="spellEnd"/>
      <w:r w:rsidRPr="00DD5240">
        <w:rPr>
          <w:rFonts w:ascii="Times New Roman" w:hAnsi="Times New Roman" w:cs="Times New Roman"/>
          <w:color w:val="000000"/>
          <w:sz w:val="28"/>
          <w:szCs w:val="28"/>
        </w:rPr>
        <w:t>,  покровов на 1-3 неделе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240">
        <w:rPr>
          <w:rFonts w:ascii="Times New Roman" w:hAnsi="Times New Roman" w:cs="Times New Roman"/>
          <w:color w:val="000000"/>
          <w:sz w:val="28"/>
          <w:szCs w:val="28"/>
        </w:rPr>
        <w:t xml:space="preserve">небольшое увеличение печени, реже селезенки. </w:t>
      </w:r>
    </w:p>
    <w:p w:rsidR="005E3C8B" w:rsidRPr="00DD5240" w:rsidRDefault="00DD5240" w:rsidP="00DD524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D5240">
        <w:rPr>
          <w:rFonts w:ascii="Times New Roman" w:hAnsi="Times New Roman" w:cs="Times New Roman"/>
          <w:color w:val="000000"/>
          <w:sz w:val="28"/>
          <w:szCs w:val="28"/>
        </w:rPr>
        <w:t xml:space="preserve">Дети вялые, плохо сосут грудь. </w:t>
      </w:r>
    </w:p>
    <w:p w:rsidR="007A100D" w:rsidRDefault="006B58C8" w:rsidP="007A100D">
      <w:pPr>
        <w:shd w:val="clear" w:color="auto" w:fill="FFFFFF"/>
        <w:spacing w:before="36"/>
        <w:ind w:left="65" w:right="18" w:firstLine="284"/>
        <w:rPr>
          <w:iCs/>
          <w:color w:val="000000"/>
          <w:spacing w:val="-1"/>
          <w:sz w:val="24"/>
        </w:rPr>
      </w:pPr>
      <w:r w:rsidRPr="006B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Железодефицитные анемии  у новорожденных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7A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96043D" w:rsidRPr="006B58C8">
        <w:rPr>
          <w:rFonts w:ascii="Times New Roman" w:hAnsi="Times New Roman" w:cs="Times New Roman"/>
          <w:b/>
          <w:i/>
          <w:sz w:val="28"/>
          <w:szCs w:val="28"/>
        </w:rPr>
        <w:t>Физиологическая анемия новорожденных</w:t>
      </w:r>
      <w:r w:rsidR="0096043D" w:rsidRPr="006B58C8">
        <w:rPr>
          <w:rFonts w:ascii="Times New Roman" w:hAnsi="Times New Roman" w:cs="Times New Roman"/>
          <w:sz w:val="28"/>
          <w:szCs w:val="28"/>
        </w:rPr>
        <w:t>.</w:t>
      </w:r>
      <w:r w:rsidR="0096043D" w:rsidRPr="00960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A100D">
        <w:rPr>
          <w:sz w:val="28"/>
          <w:szCs w:val="28"/>
        </w:rPr>
        <w:t xml:space="preserve">                           </w:t>
      </w:r>
      <w:r w:rsidR="007A100D" w:rsidRP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Примерно у 5%  здоровых доношенных детей в возрасте </w:t>
      </w:r>
      <w:r w:rsid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первых 2-3 месяцев</w:t>
      </w:r>
      <w:r w:rsidR="007A100D" w:rsidRP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жизни уровень гемоглобина снижается до 95-100г\л</w:t>
      </w:r>
      <w:proofErr w:type="gramStart"/>
      <w:r w:rsidR="007A100D" w:rsidRP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  <w:r w:rsidR="0096043D" w:rsidRPr="006B58C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6043D" w:rsidRPr="006B58C8">
        <w:rPr>
          <w:rFonts w:ascii="Times New Roman" w:hAnsi="Times New Roman" w:cs="Times New Roman"/>
          <w:sz w:val="28"/>
          <w:szCs w:val="28"/>
        </w:rPr>
        <w:t xml:space="preserve"> новорожденных детей происходит естественная адаптация </w:t>
      </w:r>
      <w:proofErr w:type="spellStart"/>
      <w:r w:rsidR="0096043D" w:rsidRPr="006B58C8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="0096043D" w:rsidRPr="006B58C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96043D" w:rsidRPr="006B58C8">
        <w:rPr>
          <w:rFonts w:ascii="Times New Roman" w:hAnsi="Times New Roman" w:cs="Times New Roman"/>
          <w:sz w:val="28"/>
          <w:szCs w:val="28"/>
        </w:rPr>
        <w:t>внеутробной</w:t>
      </w:r>
      <w:proofErr w:type="spellEnd"/>
      <w:r w:rsidR="0096043D" w:rsidRPr="006B58C8">
        <w:rPr>
          <w:rFonts w:ascii="Times New Roman" w:hAnsi="Times New Roman" w:cs="Times New Roman"/>
          <w:sz w:val="28"/>
          <w:szCs w:val="28"/>
        </w:rPr>
        <w:t xml:space="preserve"> жизни. На протяжении нескольких дней показатели красной крови сохраняются </w:t>
      </w:r>
      <w:proofErr w:type="gramStart"/>
      <w:r w:rsidR="0096043D" w:rsidRPr="006B58C8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96043D" w:rsidRPr="006B58C8">
        <w:rPr>
          <w:rFonts w:ascii="Times New Roman" w:hAnsi="Times New Roman" w:cs="Times New Roman"/>
          <w:sz w:val="28"/>
          <w:szCs w:val="28"/>
        </w:rPr>
        <w:t xml:space="preserve"> же, как и при рождении ребенка. У доношенных новорожденных улучшение </w:t>
      </w:r>
      <w:proofErr w:type="spellStart"/>
      <w:r w:rsidR="0096043D" w:rsidRPr="006B58C8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="0096043D" w:rsidRPr="006B58C8">
        <w:rPr>
          <w:rFonts w:ascii="Times New Roman" w:hAnsi="Times New Roman" w:cs="Times New Roman"/>
          <w:sz w:val="28"/>
          <w:szCs w:val="28"/>
        </w:rPr>
        <w:t xml:space="preserve"> после рождения приводит к снижению продукции фетальных эритроцитов, постепенно синтез </w:t>
      </w:r>
      <w:proofErr w:type="spellStart"/>
      <w:r w:rsidR="0096043D" w:rsidRPr="006B58C8">
        <w:rPr>
          <w:rFonts w:ascii="Times New Roman" w:hAnsi="Times New Roman" w:cs="Times New Roman"/>
          <w:sz w:val="28"/>
          <w:szCs w:val="28"/>
        </w:rPr>
        <w:t>HbР</w:t>
      </w:r>
      <w:proofErr w:type="spellEnd"/>
      <w:r w:rsidR="0096043D" w:rsidRPr="006B58C8">
        <w:rPr>
          <w:rFonts w:ascii="Times New Roman" w:hAnsi="Times New Roman" w:cs="Times New Roman"/>
          <w:sz w:val="28"/>
          <w:szCs w:val="28"/>
        </w:rPr>
        <w:t xml:space="preserve"> переключается на гемоглобин взрослого А</w:t>
      </w:r>
      <w:proofErr w:type="gramStart"/>
      <w:r w:rsidR="0096043D" w:rsidRPr="006B58C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6043D" w:rsidRPr="006B58C8">
        <w:rPr>
          <w:rFonts w:ascii="Times New Roman" w:hAnsi="Times New Roman" w:cs="Times New Roman"/>
          <w:sz w:val="28"/>
          <w:szCs w:val="28"/>
        </w:rPr>
        <w:t>. В связи с этим содержание гемоглобина на протяжении первых</w:t>
      </w:r>
      <w:r w:rsidR="007A1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96043D" w:rsidRPr="006B58C8">
        <w:rPr>
          <w:rFonts w:ascii="Times New Roman" w:hAnsi="Times New Roman" w:cs="Times New Roman"/>
          <w:sz w:val="28"/>
          <w:szCs w:val="28"/>
        </w:rPr>
        <w:t xml:space="preserve"> 2-3 месяцев жизни постепенно уме</w:t>
      </w:r>
      <w:r w:rsidR="007A100D">
        <w:rPr>
          <w:rFonts w:ascii="Times New Roman" w:hAnsi="Times New Roman" w:cs="Times New Roman"/>
          <w:sz w:val="28"/>
          <w:szCs w:val="28"/>
        </w:rPr>
        <w:t>нь</w:t>
      </w:r>
      <w:r w:rsidR="0096043D" w:rsidRPr="006B58C8">
        <w:rPr>
          <w:rFonts w:ascii="Times New Roman" w:hAnsi="Times New Roman" w:cs="Times New Roman"/>
          <w:sz w:val="28"/>
          <w:szCs w:val="28"/>
        </w:rPr>
        <w:t>шается до 110-100,0 г/л, эритроцитов - до 3,5-4,0х1012/л, остается стабильной несколько недель и затем медленно повышается к 4</w:t>
      </w:r>
      <w:r w:rsidR="00FC209E" w:rsidRPr="006B58C8">
        <w:rPr>
          <w:rFonts w:ascii="Times New Roman" w:hAnsi="Times New Roman" w:cs="Times New Roman"/>
          <w:sz w:val="28"/>
          <w:szCs w:val="28"/>
        </w:rPr>
        <w:t>-</w:t>
      </w:r>
      <w:r w:rsidR="0096043D" w:rsidRPr="006B58C8">
        <w:rPr>
          <w:rFonts w:ascii="Times New Roman" w:hAnsi="Times New Roman" w:cs="Times New Roman"/>
          <w:sz w:val="28"/>
          <w:szCs w:val="28"/>
        </w:rPr>
        <w:t>6-му месяцу жизни.</w:t>
      </w:r>
    </w:p>
    <w:p w:rsidR="007A100D" w:rsidRDefault="007A100D" w:rsidP="007A100D">
      <w:pPr>
        <w:shd w:val="clear" w:color="auto" w:fill="FFFFFF"/>
        <w:spacing w:before="36"/>
        <w:ind w:left="65" w:right="18" w:firstLine="284"/>
        <w:jc w:val="both"/>
        <w:rPr>
          <w:iCs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Клиника</w:t>
      </w:r>
    </w:p>
    <w:p w:rsidR="007A100D" w:rsidRPr="00447D2B" w:rsidRDefault="007A100D" w:rsidP="00447D2B">
      <w:pPr>
        <w:shd w:val="clear" w:color="auto" w:fill="FFFFFF"/>
        <w:spacing w:before="36"/>
        <w:ind w:left="65" w:right="18" w:firstLine="284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Отклонений в </w:t>
      </w:r>
      <w:proofErr w:type="gramStart"/>
      <w:r w:rsidRP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физическом</w:t>
      </w:r>
      <w:proofErr w:type="gramEnd"/>
      <w:r w:rsidRP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, психомоторном, погрешностей в диете, данн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ых за железо- и  витаминно-дефи</w:t>
      </w:r>
      <w:r w:rsidRP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цитные  состояния, аномалий синтеза гемоглобина, латентные и явные </w:t>
      </w:r>
      <w:proofErr w:type="spellStart"/>
      <w:r w:rsidRP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очагиинфекции</w:t>
      </w:r>
      <w:proofErr w:type="spellEnd"/>
      <w:r w:rsidRPr="007A10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нет. Типичным признаком таких детей являются очень активные прибавки в массе тела</w:t>
      </w:r>
      <w:r w:rsidR="000D5A09">
        <w:rPr>
          <w:iCs/>
          <w:color w:val="000000"/>
          <w:spacing w:val="-1"/>
          <w:sz w:val="24"/>
        </w:rPr>
        <w:t xml:space="preserve">,  </w:t>
      </w:r>
      <w:r w:rsidR="000D5A09" w:rsidRPr="000D5A09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уровень гемоглобина снижается до 95-100г\л</w:t>
      </w:r>
      <w:r w:rsidR="00447D2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</w:p>
    <w:p w:rsidR="0096043D" w:rsidRPr="00447D2B" w:rsidRDefault="007A100D" w:rsidP="00447D2B">
      <w:pPr>
        <w:shd w:val="clear" w:color="auto" w:fill="FFFFFF"/>
        <w:spacing w:before="36"/>
        <w:ind w:right="1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7C1D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"</w:t>
      </w:r>
      <w:r w:rsidRPr="002E7C1D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Ранняя" анемия недоношенных</w:t>
      </w:r>
      <w:r w:rsidR="000D5A09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  <w:t xml:space="preserve"> </w:t>
      </w:r>
      <w:r w:rsidRPr="000D5A09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развивается на 1-2-м ме</w:t>
      </w:r>
      <w:r w:rsidRPr="000D5A0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0D5A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сяцах жизни. </w:t>
      </w:r>
      <w:r w:rsidRPr="000D5A0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Основными </w:t>
      </w:r>
      <w:r w:rsidRPr="000D5A09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причинами развития "ранней" анемии являются</w:t>
      </w:r>
      <w:r w:rsidR="000D5A09" w:rsidRPr="000D5A09">
        <w:rPr>
          <w:sz w:val="28"/>
          <w:szCs w:val="28"/>
        </w:rPr>
        <w:t xml:space="preserve"> </w:t>
      </w:r>
      <w:r w:rsidR="000D5A09">
        <w:rPr>
          <w:sz w:val="28"/>
          <w:szCs w:val="28"/>
        </w:rPr>
        <w:t xml:space="preserve">несовершенство </w:t>
      </w:r>
      <w:r w:rsidR="000D5A09" w:rsidRPr="006B58C8">
        <w:rPr>
          <w:rFonts w:ascii="Times New Roman" w:hAnsi="Times New Roman" w:cs="Times New Roman"/>
          <w:sz w:val="28"/>
          <w:szCs w:val="28"/>
        </w:rPr>
        <w:t>адаптивны</w:t>
      </w:r>
      <w:r w:rsidR="000D5A09">
        <w:rPr>
          <w:sz w:val="28"/>
          <w:szCs w:val="28"/>
        </w:rPr>
        <w:t xml:space="preserve">х </w:t>
      </w:r>
      <w:r w:rsidR="000D5A09" w:rsidRPr="006B58C8">
        <w:rPr>
          <w:rFonts w:ascii="Times New Roman" w:hAnsi="Times New Roman" w:cs="Times New Roman"/>
          <w:sz w:val="28"/>
          <w:szCs w:val="28"/>
        </w:rPr>
        <w:t>механизм</w:t>
      </w:r>
      <w:r w:rsidR="000D5A09">
        <w:rPr>
          <w:sz w:val="28"/>
          <w:szCs w:val="28"/>
        </w:rPr>
        <w:t>ов</w:t>
      </w:r>
      <w:r w:rsidR="000D5A09" w:rsidRPr="006B58C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0D5A09" w:rsidRPr="006B58C8">
        <w:rPr>
          <w:rFonts w:ascii="Times New Roman" w:hAnsi="Times New Roman" w:cs="Times New Roman"/>
          <w:sz w:val="28"/>
          <w:szCs w:val="28"/>
        </w:rPr>
        <w:t>внеутробной</w:t>
      </w:r>
      <w:proofErr w:type="spellEnd"/>
      <w:r w:rsidR="000D5A09" w:rsidRPr="006B58C8">
        <w:rPr>
          <w:rFonts w:ascii="Times New Roman" w:hAnsi="Times New Roman" w:cs="Times New Roman"/>
          <w:sz w:val="28"/>
          <w:szCs w:val="28"/>
        </w:rPr>
        <w:t xml:space="preserve"> жизни. У них отмечается</w:t>
      </w:r>
      <w:r w:rsidR="002E7C1D" w:rsidRPr="002E7C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E7C1D" w:rsidRPr="000D5A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усиленный </w:t>
      </w:r>
      <w:r w:rsidR="002E7C1D" w:rsidRPr="000D5A09">
        <w:rPr>
          <w:rFonts w:ascii="Times New Roman" w:hAnsi="Times New Roman" w:cs="Times New Roman"/>
          <w:color w:val="000000"/>
          <w:spacing w:val="7"/>
          <w:sz w:val="28"/>
          <w:szCs w:val="28"/>
        </w:rPr>
        <w:t>гемолиз эритроцитов в период новорожденности</w:t>
      </w:r>
      <w:r w:rsidR="002E7C1D">
        <w:rPr>
          <w:rFonts w:ascii="Times New Roman" w:hAnsi="Times New Roman" w:cs="Times New Roman"/>
          <w:color w:val="000000"/>
          <w:spacing w:val="7"/>
          <w:sz w:val="28"/>
          <w:szCs w:val="28"/>
        </w:rPr>
        <w:t>,</w:t>
      </w:r>
      <w:r w:rsidR="002E7C1D" w:rsidRPr="000D5A0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E7C1D" w:rsidRPr="000D5A09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недостато</w:t>
      </w:r>
      <w:r w:rsidR="002E7C1D" w:rsidRPr="000D5A09">
        <w:rPr>
          <w:rFonts w:ascii="Times New Roman" w:hAnsi="Times New Roman" w:cs="Times New Roman"/>
          <w:color w:val="000000"/>
          <w:spacing w:val="6"/>
          <w:sz w:val="28"/>
          <w:szCs w:val="28"/>
        </w:rPr>
        <w:t>чная функциональная и морфологическая зрелость костно</w:t>
      </w:r>
      <w:r w:rsidR="002E7C1D" w:rsidRPr="000D5A09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  <w:t xml:space="preserve">го мозга, (отложение железа и </w:t>
      </w:r>
      <w:proofErr w:type="gramStart"/>
      <w:r w:rsidR="002E7C1D" w:rsidRPr="000D5A09">
        <w:rPr>
          <w:rFonts w:ascii="Times New Roman" w:hAnsi="Times New Roman" w:cs="Times New Roman"/>
          <w:color w:val="000000"/>
          <w:spacing w:val="6"/>
          <w:sz w:val="28"/>
          <w:szCs w:val="28"/>
        </w:rPr>
        <w:t>дру</w:t>
      </w:r>
      <w:r w:rsidR="002E7C1D" w:rsidRPr="000D5A09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="002E7C1D" w:rsidRPr="000D5A09">
        <w:rPr>
          <w:rFonts w:ascii="Times New Roman" w:hAnsi="Times New Roman" w:cs="Times New Roman"/>
          <w:color w:val="000000"/>
          <w:spacing w:val="4"/>
          <w:sz w:val="28"/>
          <w:szCs w:val="28"/>
        </w:rPr>
        <w:t>гих</w:t>
      </w:r>
      <w:proofErr w:type="gramEnd"/>
      <w:r w:rsidR="002E7C1D" w:rsidRPr="000D5A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необходимых для кроветворения веществ происходит в </w:t>
      </w:r>
      <w:r w:rsidR="002E7C1D" w:rsidRPr="000D5A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последние 6—8 недель беременности). Гемоглобин составляет </w:t>
      </w:r>
      <w:r w:rsidR="002E7C1D" w:rsidRPr="006B58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7C1D" w:rsidRPr="006B58C8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2E7C1D" w:rsidRPr="006B58C8">
        <w:rPr>
          <w:rFonts w:ascii="Times New Roman" w:hAnsi="Times New Roman" w:cs="Times New Roman"/>
          <w:sz w:val="28"/>
          <w:szCs w:val="28"/>
        </w:rPr>
        <w:t xml:space="preserve"> - 70-80 г/ л, эритроциты 2,5-3,0х1012/л)</w:t>
      </w:r>
      <w:r w:rsidR="002E7C1D" w:rsidRPr="002E7C1D">
        <w:rPr>
          <w:sz w:val="28"/>
          <w:szCs w:val="28"/>
        </w:rPr>
        <w:t xml:space="preserve"> </w:t>
      </w:r>
      <w:r w:rsidR="002E7C1D">
        <w:rPr>
          <w:sz w:val="28"/>
          <w:szCs w:val="28"/>
        </w:rPr>
        <w:t xml:space="preserve">                                                </w:t>
      </w:r>
      <w:r w:rsidR="002E7C1D" w:rsidRPr="002E7C1D">
        <w:rPr>
          <w:rFonts w:ascii="Times New Roman" w:hAnsi="Times New Roman" w:cs="Times New Roman"/>
          <w:sz w:val="28"/>
          <w:szCs w:val="28"/>
        </w:rPr>
        <w:t xml:space="preserve">Анемия в </w:t>
      </w:r>
      <w:proofErr w:type="spellStart"/>
      <w:r w:rsidR="002E7C1D" w:rsidRPr="002E7C1D">
        <w:rPr>
          <w:rFonts w:ascii="Times New Roman" w:hAnsi="Times New Roman" w:cs="Times New Roman"/>
          <w:sz w:val="28"/>
          <w:szCs w:val="28"/>
        </w:rPr>
        <w:t>неонатальном</w:t>
      </w:r>
      <w:proofErr w:type="spellEnd"/>
      <w:r w:rsidR="002E7C1D" w:rsidRPr="002E7C1D">
        <w:rPr>
          <w:rFonts w:ascii="Times New Roman" w:hAnsi="Times New Roman" w:cs="Times New Roman"/>
          <w:sz w:val="28"/>
          <w:szCs w:val="28"/>
        </w:rPr>
        <w:t xml:space="preserve"> периоде диагностируется реже, чем встречается. Она осложняет период адаптации к </w:t>
      </w:r>
      <w:proofErr w:type="spellStart"/>
      <w:r w:rsidR="002E7C1D" w:rsidRPr="002E7C1D">
        <w:rPr>
          <w:rFonts w:ascii="Times New Roman" w:hAnsi="Times New Roman" w:cs="Times New Roman"/>
          <w:sz w:val="28"/>
          <w:szCs w:val="28"/>
        </w:rPr>
        <w:t>внеутробным</w:t>
      </w:r>
      <w:proofErr w:type="spellEnd"/>
      <w:r w:rsidR="002E7C1D" w:rsidRPr="002E7C1D">
        <w:rPr>
          <w:rFonts w:ascii="Times New Roman" w:hAnsi="Times New Roman" w:cs="Times New Roman"/>
          <w:sz w:val="28"/>
          <w:szCs w:val="28"/>
        </w:rPr>
        <w:t xml:space="preserve"> условиям существования, усугубляет проявления всех заболеваний, приводит к гипоксемии и гипоксии. Несвоевременная диагностика и лечение может привести к летальному исходу.                                                                                              </w:t>
      </w:r>
    </w:p>
    <w:p w:rsidR="0096043D" w:rsidRDefault="00DD5240" w:rsidP="0096043D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96043D" w:rsidRPr="00960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5240" w:rsidRPr="00DD5240" w:rsidRDefault="00DD5240" w:rsidP="00DD5240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52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  постгеморрагической анемии</w:t>
      </w:r>
    </w:p>
    <w:p w:rsidR="0096043D" w:rsidRDefault="0096043D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новорожденным при рождении назначается общий анализ крови. Учитывая, что при острой кровопотере лабораторные изменения в анализах крови могут проявиться через несколько часов из-за компенсаторного спазма сосудов в ответ на кровотечение, детям из групп риска следует повторить анализ крови через 3—6 ч. Также необходимо установить причину анемии, источник кровотечения. Для диагностики кровотечения от плода к матери используют тест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Клейнхауэра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gram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тке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основанный на определении эритроцитов с фетальным гемоглобином (эритроциты плода) в общем анализе крови матери. При подозрении па посттравматическое кровотечение проводят УЗИ головного мозга, внутренних органов. </w:t>
      </w:r>
    </w:p>
    <w:p w:rsidR="00DF30D7" w:rsidRPr="00DF30D7" w:rsidRDefault="00DF30D7" w:rsidP="00DF30D7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52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гемолитической</w:t>
      </w:r>
      <w:r w:rsidRPr="00DD52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анемии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фоне ГБН.</w:t>
      </w:r>
    </w:p>
    <w:p w:rsidR="00DD5240" w:rsidRPr="00DF30D7" w:rsidRDefault="00DD5240" w:rsidP="00DF30D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6062">
        <w:rPr>
          <w:color w:val="000000"/>
          <w:sz w:val="24"/>
          <w:szCs w:val="24"/>
        </w:rPr>
        <w:t>-</w:t>
      </w:r>
      <w:r w:rsidR="00DF30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30D7">
        <w:rPr>
          <w:rFonts w:ascii="Times New Roman" w:hAnsi="Times New Roman" w:cs="Times New Roman"/>
          <w:color w:val="000000"/>
          <w:sz w:val="28"/>
          <w:szCs w:val="28"/>
        </w:rPr>
        <w:t xml:space="preserve">пределение группы крови и </w:t>
      </w:r>
      <w:proofErr w:type="spellStart"/>
      <w:proofErr w:type="gramStart"/>
      <w:r w:rsidRPr="00DF30D7">
        <w:rPr>
          <w:rFonts w:ascii="Times New Roman" w:hAnsi="Times New Roman" w:cs="Times New Roman"/>
          <w:color w:val="000000"/>
          <w:sz w:val="28"/>
          <w:szCs w:val="28"/>
        </w:rPr>
        <w:t>резус-принадлежности</w:t>
      </w:r>
      <w:proofErr w:type="spellEnd"/>
      <w:proofErr w:type="gramEnd"/>
      <w:r w:rsidRPr="00DF30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D5240" w:rsidRPr="00DF30D7" w:rsidRDefault="00DD5240" w:rsidP="00DF30D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30D7">
        <w:rPr>
          <w:rFonts w:ascii="Times New Roman" w:hAnsi="Times New Roman" w:cs="Times New Roman"/>
          <w:color w:val="000000"/>
          <w:sz w:val="28"/>
          <w:szCs w:val="28"/>
        </w:rPr>
        <w:t>- определение билирубина в крови</w:t>
      </w:r>
      <w:proofErr w:type="gramStart"/>
      <w:r w:rsidRPr="00DF3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0D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DD5240" w:rsidRPr="00DF30D7" w:rsidRDefault="00DD5240" w:rsidP="00DF30D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30D7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гемоглобина периферической крови; </w:t>
      </w:r>
    </w:p>
    <w:p w:rsidR="00DD5240" w:rsidRPr="00DF30D7" w:rsidRDefault="00DD5240" w:rsidP="00DF30D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0D7">
        <w:rPr>
          <w:rFonts w:ascii="Times New Roman" w:hAnsi="Times New Roman" w:cs="Times New Roman"/>
          <w:color w:val="000000"/>
          <w:sz w:val="28"/>
          <w:szCs w:val="28"/>
        </w:rPr>
        <w:t xml:space="preserve">- выраженность иммунологической реакции </w:t>
      </w:r>
      <w:r w:rsidRPr="00DF30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(проба </w:t>
      </w:r>
      <w:proofErr w:type="spellStart"/>
      <w:r w:rsidRPr="00DF30D7">
        <w:rPr>
          <w:rFonts w:ascii="Times New Roman" w:hAnsi="Times New Roman" w:cs="Times New Roman"/>
          <w:bCs/>
          <w:color w:val="000000"/>
          <w:sz w:val="28"/>
          <w:szCs w:val="28"/>
        </w:rPr>
        <w:t>Кумбса</w:t>
      </w:r>
      <w:proofErr w:type="spellEnd"/>
      <w:r w:rsidRPr="00DF30D7">
        <w:rPr>
          <w:rFonts w:ascii="Times New Roman" w:hAnsi="Times New Roman" w:cs="Times New Roman"/>
          <w:bCs/>
          <w:color w:val="000000"/>
          <w:sz w:val="28"/>
          <w:szCs w:val="28"/>
        </w:rPr>
        <w:t>, которая позволяет определить эритроциты новорожде</w:t>
      </w:r>
      <w:r w:rsidR="00DF30D7">
        <w:rPr>
          <w:rFonts w:ascii="Times New Roman" w:hAnsi="Times New Roman" w:cs="Times New Roman"/>
          <w:bCs/>
          <w:color w:val="000000"/>
          <w:sz w:val="28"/>
          <w:szCs w:val="28"/>
        </w:rPr>
        <w:t>нного, связанные с антителами).</w:t>
      </w:r>
    </w:p>
    <w:p w:rsidR="00DF30D7" w:rsidRPr="00DF30D7" w:rsidRDefault="00DF30D7" w:rsidP="00DF30D7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52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железодефицитной</w:t>
      </w:r>
      <w:r w:rsidRPr="00DD52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анемии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DD5240" w:rsidRPr="00DF30D7" w:rsidRDefault="0063712D" w:rsidP="0096043D">
      <w:pPr>
        <w:spacing w:before="100" w:beforeAutospacing="1" w:after="100" w:afterAutospacing="1"/>
        <w:rPr>
          <w:bCs/>
          <w:color w:val="000000"/>
          <w:spacing w:val="-2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-Общий анализ крови                                                                                                             </w:t>
      </w:r>
      <w:proofErr w:type="gramStart"/>
      <w:r w:rsidR="00DF30D7">
        <w:rPr>
          <w:bCs/>
          <w:color w:val="000000"/>
          <w:spacing w:val="-2"/>
        </w:rPr>
        <w:t>-</w:t>
      </w:r>
      <w:r w:rsidR="00DF30D7" w:rsidRPr="00DF30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proofErr w:type="gramEnd"/>
      <w:r w:rsidR="00DF30D7" w:rsidRPr="00DF30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абор крови из вены для определения</w:t>
      </w:r>
      <w:r w:rsidR="00DF30D7" w:rsidRPr="00DF30D7">
        <w:rPr>
          <w:rFonts w:ascii="Times New Roman" w:hAnsi="Times New Roman" w:cs="Times New Roman"/>
          <w:color w:val="000000"/>
          <w:sz w:val="28"/>
          <w:szCs w:val="28"/>
        </w:rPr>
        <w:t xml:space="preserve"> сывороточного железа и </w:t>
      </w:r>
      <w:proofErr w:type="spellStart"/>
      <w:r w:rsidR="00DF30D7" w:rsidRPr="00DF30D7">
        <w:rPr>
          <w:rFonts w:ascii="Times New Roman" w:hAnsi="Times New Roman" w:cs="Times New Roman"/>
          <w:color w:val="000000"/>
          <w:sz w:val="28"/>
          <w:szCs w:val="28"/>
        </w:rPr>
        <w:t>железосвязывающую</w:t>
      </w:r>
      <w:proofErr w:type="spellEnd"/>
      <w:r w:rsidR="00DF30D7" w:rsidRPr="00DF30D7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сыворотки крови</w:t>
      </w:r>
    </w:p>
    <w:p w:rsidR="0096043D" w:rsidRDefault="0096043D" w:rsidP="00447D2B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</w:t>
      </w:r>
      <w:r w:rsidR="00637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712D" w:rsidRDefault="0063712D" w:rsidP="0063712D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</w:t>
      </w:r>
      <w:r w:rsidRPr="00DD52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  постгеморрагической анемии</w:t>
      </w:r>
    </w:p>
    <w:p w:rsidR="0063712D" w:rsidRDefault="0063712D" w:rsidP="0063712D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успешного лечения анемии новорожденного важно 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адекватный уход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оптимальную температуру тела путем помещения ребенка в </w:t>
      </w:r>
      <w:proofErr w:type="spellStart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кювез</w:t>
      </w:r>
      <w:proofErr w:type="spellEnd"/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снизить затраты энергии на выработку тепла;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подачу кислорода, поскольку анемия способствует уменьшению кислородной насыщенности крови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оптимальное питание (вид и способ зависят от состояния ребенка).</w:t>
      </w:r>
    </w:p>
    <w:p w:rsidR="00FD3058" w:rsidRDefault="0063712D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Медикаментозное лечение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аправлено</w:t>
      </w:r>
      <w:proofErr w:type="gramEnd"/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па остановку кровотечения, восполнение объема циркулирующей крови, коррекцию анемии. Для устранения анемии в настоящее время переливают не цельную кровь, а только отмытые эритроциты или </w:t>
      </w:r>
      <w:proofErr w:type="spellStart"/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эритроцитную</w:t>
      </w:r>
      <w:proofErr w:type="spellEnd"/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для уменьшения риска передачи вирусных инфекций (ВИЧ, гепатит и др.) и иммунопатологических реакций. Показания для переливания </w:t>
      </w:r>
      <w:proofErr w:type="spellStart"/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эритроцитарной</w:t>
      </w:r>
      <w:proofErr w:type="spellEnd"/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массы: гемоглобин при рождении менее 130 г/л, у детей после первых суток жизни — гемоглобин менее 100 г/л. Переливание 10—15 мл/кг </w:t>
      </w:r>
      <w:proofErr w:type="spellStart"/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эритроцитарной</w:t>
      </w:r>
      <w:proofErr w:type="spellEnd"/>
      <w:r w:rsidR="0096043D" w:rsidRPr="0096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приводит к подъему гемоглобина на 20— 40 г/л. </w:t>
      </w:r>
    </w:p>
    <w:p w:rsidR="0063712D" w:rsidRDefault="0096043D" w:rsidP="0096043D">
      <w:pPr>
        <w:pStyle w:val="a3"/>
        <w:spacing w:line="276" w:lineRule="auto"/>
        <w:jc w:val="both"/>
        <w:rPr>
          <w:sz w:val="28"/>
          <w:szCs w:val="28"/>
        </w:rPr>
      </w:pPr>
      <w:r w:rsidRPr="0096043D">
        <w:rPr>
          <w:sz w:val="28"/>
          <w:szCs w:val="28"/>
        </w:rPr>
        <w:t xml:space="preserve">Лечение: препараты железа назначать не надо, принимают витамин Е, аскорбиновая кислота, </w:t>
      </w:r>
      <w:proofErr w:type="spellStart"/>
      <w:r w:rsidRPr="0096043D">
        <w:rPr>
          <w:sz w:val="28"/>
          <w:szCs w:val="28"/>
        </w:rPr>
        <w:t>фолиевая</w:t>
      </w:r>
      <w:proofErr w:type="spellEnd"/>
      <w:r w:rsidRPr="0096043D">
        <w:rPr>
          <w:sz w:val="28"/>
          <w:szCs w:val="28"/>
        </w:rPr>
        <w:t xml:space="preserve"> </w:t>
      </w:r>
      <w:proofErr w:type="spellStart"/>
      <w:r w:rsidRPr="0096043D">
        <w:rPr>
          <w:sz w:val="28"/>
          <w:szCs w:val="28"/>
        </w:rPr>
        <w:t>кислота</w:t>
      </w:r>
      <w:proofErr w:type="gramStart"/>
      <w:r w:rsidRPr="0096043D">
        <w:rPr>
          <w:sz w:val="28"/>
          <w:szCs w:val="28"/>
        </w:rPr>
        <w:t>,в</w:t>
      </w:r>
      <w:proofErr w:type="gramEnd"/>
      <w:r w:rsidRPr="0096043D">
        <w:rPr>
          <w:sz w:val="28"/>
          <w:szCs w:val="28"/>
        </w:rPr>
        <w:t>итамины</w:t>
      </w:r>
      <w:proofErr w:type="spellEnd"/>
      <w:r w:rsidRPr="0096043D">
        <w:rPr>
          <w:sz w:val="28"/>
          <w:szCs w:val="28"/>
        </w:rPr>
        <w:t xml:space="preserve"> группы В. Через 3-4 месяца спонтанное повышение уровня эритроцитов, иногда </w:t>
      </w:r>
      <w:proofErr w:type="spellStart"/>
      <w:r w:rsidRPr="0096043D">
        <w:rPr>
          <w:sz w:val="28"/>
          <w:szCs w:val="28"/>
        </w:rPr>
        <w:t>впоследствие</w:t>
      </w:r>
      <w:proofErr w:type="spellEnd"/>
      <w:r w:rsidRPr="0096043D">
        <w:rPr>
          <w:sz w:val="28"/>
          <w:szCs w:val="28"/>
        </w:rPr>
        <w:t xml:space="preserve"> снова снижается. </w:t>
      </w:r>
    </w:p>
    <w:p w:rsidR="00FD3058" w:rsidRPr="00DF30D7" w:rsidRDefault="00FD3058" w:rsidP="00FD3058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52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железодефицитной</w:t>
      </w:r>
      <w:r w:rsidR="00D567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гемолитической</w:t>
      </w:r>
      <w:r w:rsidR="00D567D5" w:rsidRPr="00D567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567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анемиях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96043D" w:rsidRPr="00E313C6" w:rsidRDefault="00D567D5" w:rsidP="00FD3058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Уход                                                                                                                                </w:t>
      </w:r>
      <w:r w:rsidR="00FD3058" w:rsidRPr="00FD3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тепловой цепочки.                                                                          Вскармливание по требованию грудным молоком или кисломолочными адаптированными смесями.                                                                                 Сбалансированный рацион кормящей</w:t>
      </w:r>
      <w:proofErr w:type="gramStart"/>
      <w:r w:rsidR="00FD3058" w:rsidRPr="00FD3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D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DD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рогулки на свежем воздухе с открытым лицом</w:t>
      </w:r>
      <w:r w:rsidR="00FD3058" w:rsidRPr="00FD3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="00E31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96043D" w:rsidRPr="00FD3058">
        <w:rPr>
          <w:rFonts w:ascii="Times New Roman" w:hAnsi="Times New Roman" w:cs="Times New Roman"/>
          <w:sz w:val="28"/>
          <w:szCs w:val="28"/>
        </w:rPr>
        <w:t>Лечение: препараты железа,</w:t>
      </w:r>
      <w:r w:rsidR="00FD3058" w:rsidRPr="00FD3058">
        <w:rPr>
          <w:rFonts w:ascii="Times New Roman" w:hAnsi="Times New Roman" w:cs="Times New Roman"/>
          <w:color w:val="000000"/>
          <w:spacing w:val="5"/>
        </w:rPr>
        <w:t xml:space="preserve"> </w:t>
      </w:r>
      <w:r w:rsidR="00FD3058" w:rsidRPr="00FD3058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препараты железа с наполнителями: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DD4FB1">
        <w:rPr>
          <w:rFonts w:ascii="Times New Roman" w:hAnsi="Times New Roman" w:cs="Times New Roman"/>
          <w:color w:val="000000"/>
          <w:spacing w:val="5"/>
          <w:sz w:val="28"/>
          <w:szCs w:val="28"/>
        </w:rPr>
        <w:t>актиферрин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гемоферрон</w:t>
      </w:r>
      <w:proofErr w:type="spellEnd"/>
      <w:r w:rsidR="00FD3058" w:rsidRPr="00FD30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сироп </w:t>
      </w:r>
      <w:r w:rsidR="00FD3058" w:rsidRPr="00FD3058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алоэ </w:t>
      </w:r>
      <w:r w:rsidR="00FD3058" w:rsidRPr="00FD305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железом, </w:t>
      </w:r>
      <w:r w:rsidR="00FD3058" w:rsidRPr="00FD3058">
        <w:rPr>
          <w:rFonts w:ascii="Times New Roman" w:hAnsi="Times New Roman" w:cs="Times New Roman"/>
          <w:color w:val="000000"/>
          <w:sz w:val="28"/>
          <w:szCs w:val="28"/>
        </w:rPr>
        <w:t xml:space="preserve">суспензия </w:t>
      </w:r>
      <w:proofErr w:type="spellStart"/>
      <w:r w:rsidR="00FD3058" w:rsidRPr="00FD3058">
        <w:rPr>
          <w:rFonts w:ascii="Times New Roman" w:hAnsi="Times New Roman" w:cs="Times New Roman"/>
          <w:iCs/>
          <w:color w:val="000000"/>
          <w:sz w:val="28"/>
          <w:szCs w:val="28"/>
        </w:rPr>
        <w:t>орферона</w:t>
      </w:r>
      <w:proofErr w:type="spellEnd"/>
      <w:r w:rsidR="00FD3058" w:rsidRPr="00FD305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FD3058" w:rsidRPr="00FD3058">
        <w:rPr>
          <w:rFonts w:ascii="Times New Roman" w:hAnsi="Times New Roman" w:cs="Times New Roman"/>
          <w:iCs/>
          <w:color w:val="000000"/>
          <w:sz w:val="28"/>
          <w:szCs w:val="28"/>
        </w:rPr>
        <w:t>реоферона</w:t>
      </w:r>
      <w:proofErr w:type="spellEnd"/>
      <w:r w:rsidR="00FD3058" w:rsidRPr="00FD305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FD3058" w:rsidRPr="00FD3058">
        <w:rPr>
          <w:rFonts w:ascii="Times New Roman" w:hAnsi="Times New Roman" w:cs="Times New Roman"/>
          <w:iCs/>
          <w:color w:val="000000"/>
          <w:sz w:val="28"/>
          <w:szCs w:val="28"/>
        </w:rPr>
        <w:t>резоферона</w:t>
      </w:r>
      <w:proofErr w:type="spellEnd"/>
      <w:r w:rsidR="00FD3058" w:rsidRPr="00FD3058">
        <w:rPr>
          <w:rFonts w:ascii="Times New Roman" w:hAnsi="Times New Roman" w:cs="Times New Roman"/>
          <w:iCs/>
          <w:color w:val="000000"/>
        </w:rPr>
        <w:t xml:space="preserve">. </w:t>
      </w:r>
      <w:r w:rsidR="0096043D" w:rsidRPr="00FD3058">
        <w:rPr>
          <w:rFonts w:ascii="Times New Roman" w:hAnsi="Times New Roman" w:cs="Times New Roman"/>
          <w:sz w:val="28"/>
          <w:szCs w:val="28"/>
        </w:rPr>
        <w:t xml:space="preserve"> витамин С, </w:t>
      </w:r>
      <w:proofErr w:type="spellStart"/>
      <w:r w:rsidR="0096043D" w:rsidRPr="00FD3058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="0096043D" w:rsidRPr="00FD3058">
        <w:rPr>
          <w:rFonts w:ascii="Times New Roman" w:hAnsi="Times New Roman" w:cs="Times New Roman"/>
          <w:sz w:val="28"/>
          <w:szCs w:val="28"/>
        </w:rPr>
        <w:t xml:space="preserve"> кислота 1-5 мг/сутки, витамин Е 10-20 мг/сутки в течении </w:t>
      </w:r>
      <w:r w:rsidR="00447D2B">
        <w:rPr>
          <w:rFonts w:ascii="Times New Roman" w:hAnsi="Times New Roman" w:cs="Times New Roman"/>
          <w:sz w:val="28"/>
          <w:szCs w:val="28"/>
        </w:rPr>
        <w:t>1-го месяца</w:t>
      </w:r>
      <w:r w:rsidR="0096043D" w:rsidRPr="00FD3058">
        <w:rPr>
          <w:rFonts w:ascii="Times New Roman" w:hAnsi="Times New Roman" w:cs="Times New Roman"/>
          <w:sz w:val="28"/>
          <w:szCs w:val="28"/>
        </w:rPr>
        <w:t>, далее поддерживающая терапия.</w:t>
      </w:r>
    </w:p>
    <w:p w:rsidR="00447D2B" w:rsidRDefault="00447D2B" w:rsidP="00FD3058">
      <w:pPr>
        <w:spacing w:before="100" w:beforeAutospacing="1" w:after="100" w:afterAutospacing="1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Профилактика анемии у новорожденных</w:t>
      </w:r>
    </w:p>
    <w:p w:rsidR="00447D2B" w:rsidRPr="00447D2B" w:rsidRDefault="00447D2B" w:rsidP="008F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Профилактика анемии начинается еще в перинатальный период.                               </w:t>
      </w:r>
      <w:proofErr w:type="gramStart"/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</w:t>
      </w:r>
      <w:proofErr w:type="gramEnd"/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удущей матери необходимо соблюдать режим дня и питания, принимать витамины, употреблять здоровую богатую железом пищу.                                        -Своевременное лечение анемий у беременных. </w:t>
      </w:r>
      <w:r w:rsidR="00E313C6"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--</w:t>
      </w:r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313C6"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рофилактика </w:t>
      </w:r>
      <w:proofErr w:type="spellStart"/>
      <w:r w:rsidR="00E313C6"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гестозов</w:t>
      </w:r>
      <w:proofErr w:type="spellEnd"/>
      <w:r w:rsidR="00E313C6"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="00E313C6"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невынашивания</w:t>
      </w:r>
      <w:proofErr w:type="spellEnd"/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  <w:r w:rsidR="00E313C6"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</w:t>
      </w:r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-Для детей группы риска и недоношенных, профилактика включает прием препаратов железа.                                                                                                                    - Сбалансированное питание кормящей матери. Важно следить за питание ребенка и своевременно вводить нужные продукты.                                                                 </w:t>
      </w:r>
      <w:proofErr w:type="gramStart"/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облюдение режима дня ребенка.                                                                           -Регулярное посещение врача и своевременная </w:t>
      </w:r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 w:themeFill="background1"/>
          <w:lang w:eastAsia="ru-RU"/>
        </w:rPr>
        <w:t>сдача анализов крови</w:t>
      </w:r>
      <w:r w:rsidRPr="008F19B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 на</w:t>
      </w:r>
      <w:r w:rsidRPr="008F19B4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 гемоглобин</w:t>
      </w:r>
    </w:p>
    <w:p w:rsidR="0096043D" w:rsidRDefault="00484254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задачу!</w:t>
      </w:r>
    </w:p>
    <w:p w:rsidR="00484254" w:rsidRPr="00C20810" w:rsidRDefault="00484254" w:rsidP="00484254">
      <w:pPr>
        <w:spacing w:line="240" w:lineRule="atLeast"/>
        <w:ind w:left="360"/>
        <w:contextualSpacing/>
        <w:jc w:val="center"/>
        <w:rPr>
          <w:b/>
        </w:rPr>
      </w:pPr>
      <w:r w:rsidRPr="00C20810">
        <w:rPr>
          <w:b/>
        </w:rPr>
        <w:t xml:space="preserve">Задача </w:t>
      </w:r>
      <w:r>
        <w:rPr>
          <w:b/>
        </w:rPr>
        <w:t>1</w:t>
      </w:r>
    </w:p>
    <w:p w:rsidR="00484254" w:rsidRPr="00C20810" w:rsidRDefault="00484254" w:rsidP="00484254">
      <w:pPr>
        <w:spacing w:line="240" w:lineRule="atLeast"/>
        <w:contextualSpacing/>
      </w:pPr>
    </w:p>
    <w:p w:rsidR="00484254" w:rsidRPr="00C20810" w:rsidRDefault="00484254" w:rsidP="00484254">
      <w:pPr>
        <w:spacing w:line="240" w:lineRule="atLeast"/>
        <w:contextualSpacing/>
        <w:rPr>
          <w:b/>
        </w:rPr>
      </w:pPr>
    </w:p>
    <w:p w:rsidR="00484254" w:rsidRPr="00484254" w:rsidRDefault="00484254" w:rsidP="00484254">
      <w:pPr>
        <w:pStyle w:val="Style2"/>
        <w:widowControl/>
        <w:spacing w:before="77" w:line="240" w:lineRule="atLeast"/>
        <w:contextualSpacing/>
        <w:rPr>
          <w:rStyle w:val="FontStyle11"/>
          <w:rFonts w:ascii="Times New Roman" w:hAnsi="Times New Roman"/>
          <w:i w:val="0"/>
          <w:iCs/>
          <w:sz w:val="28"/>
          <w:szCs w:val="28"/>
        </w:rPr>
      </w:pPr>
      <w:r w:rsidRPr="00484254">
        <w:rPr>
          <w:rStyle w:val="FontStyle12"/>
          <w:b w:val="0"/>
          <w:sz w:val="28"/>
          <w:szCs w:val="28"/>
        </w:rPr>
        <w:t xml:space="preserve">Вы - акушерка </w:t>
      </w:r>
      <w:proofErr w:type="spellStart"/>
      <w:r w:rsidRPr="00484254">
        <w:rPr>
          <w:rStyle w:val="FontStyle12"/>
          <w:b w:val="0"/>
          <w:sz w:val="28"/>
          <w:szCs w:val="28"/>
        </w:rPr>
        <w:t>ФАПа</w:t>
      </w:r>
      <w:proofErr w:type="spellEnd"/>
      <w:r w:rsidRPr="00484254">
        <w:rPr>
          <w:rStyle w:val="FontStyle12"/>
          <w:b w:val="0"/>
          <w:sz w:val="28"/>
          <w:szCs w:val="28"/>
        </w:rPr>
        <w:t xml:space="preserve">. На прием для профилактического осмотра явился ребёнок 28 дней жизни. Ребенок от первых преждевременных родов в 36 недель беременности, с весом 2300 г. Находится на грудном вскармливании. При осмотре кожные покровы чистые, несколько бледные. Большой родничок 2 см на 2 см. В области верхней трети левого плеча покраснение. По внутренним органам без патологии. Удерживает голову недлительное время, фиксирует взор, лежа на </w:t>
      </w:r>
      <w:proofErr w:type="gramStart"/>
      <w:r w:rsidRPr="00484254">
        <w:rPr>
          <w:rStyle w:val="FontStyle12"/>
          <w:b w:val="0"/>
          <w:sz w:val="28"/>
          <w:szCs w:val="28"/>
        </w:rPr>
        <w:t>животе</w:t>
      </w:r>
      <w:proofErr w:type="gramEnd"/>
      <w:r w:rsidRPr="00484254">
        <w:rPr>
          <w:rStyle w:val="FontStyle12"/>
          <w:b w:val="0"/>
          <w:sz w:val="28"/>
          <w:szCs w:val="28"/>
        </w:rPr>
        <w:t xml:space="preserve"> поднимает голову. Два дня назад </w:t>
      </w:r>
      <w:proofErr w:type="spellStart"/>
      <w:proofErr w:type="gramStart"/>
      <w:r w:rsidRPr="00484254">
        <w:rPr>
          <w:rStyle w:val="FontStyle12"/>
          <w:b w:val="0"/>
          <w:sz w:val="28"/>
          <w:szCs w:val="28"/>
        </w:rPr>
        <w:t>р</w:t>
      </w:r>
      <w:proofErr w:type="spellEnd"/>
      <w:proofErr w:type="gramEnd"/>
      <w:r w:rsidRPr="00484254">
        <w:rPr>
          <w:rStyle w:val="FontStyle12"/>
          <w:b w:val="0"/>
          <w:sz w:val="28"/>
          <w:szCs w:val="28"/>
        </w:rPr>
        <w:t xml:space="preserve"> - </w:t>
      </w:r>
      <w:proofErr w:type="spellStart"/>
      <w:r w:rsidRPr="00484254">
        <w:rPr>
          <w:rStyle w:val="FontStyle12"/>
          <w:b w:val="0"/>
          <w:sz w:val="28"/>
          <w:szCs w:val="28"/>
        </w:rPr>
        <w:t>ку</w:t>
      </w:r>
      <w:proofErr w:type="spellEnd"/>
      <w:r w:rsidRPr="00484254">
        <w:rPr>
          <w:rStyle w:val="FontStyle12"/>
          <w:b w:val="0"/>
          <w:sz w:val="28"/>
          <w:szCs w:val="28"/>
        </w:rPr>
        <w:t xml:space="preserve"> сделан общий анализ крови: </w:t>
      </w:r>
      <w:r w:rsidRPr="00484254">
        <w:rPr>
          <w:rStyle w:val="FontStyle11"/>
          <w:rFonts w:ascii="Times New Roman" w:hAnsi="Times New Roman"/>
          <w:iCs/>
          <w:sz w:val="28"/>
          <w:szCs w:val="28"/>
        </w:rPr>
        <w:t xml:space="preserve">НВ~ 95 г/л, Эритроциты-. 3,8 на10⅓. </w:t>
      </w:r>
      <w:proofErr w:type="spellStart"/>
      <w:r w:rsidRPr="00484254">
        <w:rPr>
          <w:rStyle w:val="FontStyle11"/>
          <w:rFonts w:ascii="Times New Roman" w:hAnsi="Times New Roman"/>
          <w:iCs/>
          <w:sz w:val="28"/>
          <w:szCs w:val="28"/>
        </w:rPr>
        <w:t>Лейкоциты</w:t>
      </w:r>
      <w:proofErr w:type="gramStart"/>
      <w:r w:rsidRPr="00484254">
        <w:rPr>
          <w:rStyle w:val="FontStyle11"/>
          <w:rFonts w:ascii="Times New Roman" w:hAnsi="Times New Roman"/>
          <w:iCs/>
          <w:sz w:val="28"/>
          <w:szCs w:val="28"/>
        </w:rPr>
        <w:t>.~</w:t>
      </w:r>
      <w:proofErr w:type="spellEnd"/>
      <w:r w:rsidRPr="00484254">
        <w:rPr>
          <w:rStyle w:val="FontStyle11"/>
          <w:rFonts w:ascii="Times New Roman" w:hAnsi="Times New Roman"/>
          <w:iCs/>
          <w:sz w:val="28"/>
          <w:szCs w:val="28"/>
        </w:rPr>
        <w:t xml:space="preserve"> </w:t>
      </w:r>
      <w:proofErr w:type="gramEnd"/>
      <w:r w:rsidRPr="00484254">
        <w:rPr>
          <w:rStyle w:val="FontStyle11"/>
          <w:rFonts w:ascii="Times New Roman" w:hAnsi="Times New Roman"/>
          <w:iCs/>
          <w:sz w:val="28"/>
          <w:szCs w:val="28"/>
        </w:rPr>
        <w:t>8,5</w:t>
      </w:r>
      <m:oMath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 xml:space="preserve"> 10</m:t>
            </m:r>
          </m:e>
          <m:sup>
            <m:r>
              <w:rPr>
                <w:rFonts w:ascii="Cambria Math"/>
                <w:sz w:val="28"/>
                <w:szCs w:val="28"/>
              </w:rPr>
              <m:t>9/</m:t>
            </m:r>
            <m:r>
              <w:rPr>
                <w:sz w:val="28"/>
                <w:szCs w:val="28"/>
              </w:rPr>
              <m:t>л</m:t>
            </m:r>
          </m:sup>
        </m:sSup>
      </m:oMath>
      <w:r w:rsidRPr="00484254">
        <w:rPr>
          <w:rStyle w:val="FontStyle11"/>
          <w:rFonts w:ascii="Times New Roman" w:hAnsi="Times New Roman"/>
          <w:iCs/>
          <w:sz w:val="28"/>
          <w:szCs w:val="28"/>
        </w:rPr>
        <w:t>, СОЭ- 8 мм/ч.</w:t>
      </w:r>
    </w:p>
    <w:p w:rsidR="00484254" w:rsidRPr="00484254" w:rsidRDefault="00484254" w:rsidP="0048425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4254">
        <w:rPr>
          <w:rFonts w:ascii="Times New Roman" w:hAnsi="Times New Roman" w:cs="Times New Roman"/>
          <w:sz w:val="28"/>
          <w:szCs w:val="28"/>
        </w:rPr>
        <w:t>Поставьте диагноз.</w:t>
      </w:r>
    </w:p>
    <w:p w:rsidR="00484254" w:rsidRPr="00484254" w:rsidRDefault="00484254" w:rsidP="0048425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4254">
        <w:rPr>
          <w:rFonts w:ascii="Times New Roman" w:hAnsi="Times New Roman" w:cs="Times New Roman"/>
          <w:sz w:val="28"/>
          <w:szCs w:val="28"/>
        </w:rPr>
        <w:t xml:space="preserve">Обоснуйте его </w:t>
      </w:r>
    </w:p>
    <w:p w:rsidR="00484254" w:rsidRPr="00484254" w:rsidRDefault="00484254" w:rsidP="0048425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4254">
        <w:rPr>
          <w:rFonts w:ascii="Times New Roman" w:hAnsi="Times New Roman" w:cs="Times New Roman"/>
          <w:sz w:val="28"/>
          <w:szCs w:val="28"/>
        </w:rPr>
        <w:t>Назовите принципы обследования и лечения.</w:t>
      </w:r>
    </w:p>
    <w:p w:rsidR="00484254" w:rsidRPr="00484254" w:rsidRDefault="00484254" w:rsidP="0048425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4254">
        <w:rPr>
          <w:rFonts w:ascii="Times New Roman" w:hAnsi="Times New Roman" w:cs="Times New Roman"/>
          <w:sz w:val="28"/>
          <w:szCs w:val="28"/>
        </w:rPr>
        <w:t>Организуйте уход этому новорождённому.</w:t>
      </w:r>
    </w:p>
    <w:p w:rsidR="00484254" w:rsidRDefault="00484254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FE" w:rsidRDefault="00B64DFE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FE" w:rsidRDefault="00B64DFE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FE" w:rsidRDefault="00B64DFE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FE" w:rsidRDefault="00B64DFE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FE" w:rsidRDefault="00B64DFE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FE" w:rsidRDefault="00B64DFE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FE" w:rsidRDefault="00B64DFE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C3" w:rsidRPr="0096043D" w:rsidRDefault="00C17FC3" w:rsidP="009604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FC3" w:rsidRPr="0096043D" w:rsidSect="00B1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E4AF7"/>
    <w:multiLevelType w:val="hybridMultilevel"/>
    <w:tmpl w:val="A9DA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3D"/>
    <w:rsid w:val="000D5A09"/>
    <w:rsid w:val="00205611"/>
    <w:rsid w:val="002E7C1D"/>
    <w:rsid w:val="0036772F"/>
    <w:rsid w:val="00447D2B"/>
    <w:rsid w:val="00484254"/>
    <w:rsid w:val="005E3C8B"/>
    <w:rsid w:val="00612A85"/>
    <w:rsid w:val="0063712D"/>
    <w:rsid w:val="006B58C8"/>
    <w:rsid w:val="007A100D"/>
    <w:rsid w:val="008F19B4"/>
    <w:rsid w:val="0096043D"/>
    <w:rsid w:val="009C7B68"/>
    <w:rsid w:val="00A41F52"/>
    <w:rsid w:val="00B135C6"/>
    <w:rsid w:val="00B64DFE"/>
    <w:rsid w:val="00C17FC3"/>
    <w:rsid w:val="00C74A3F"/>
    <w:rsid w:val="00C84E2D"/>
    <w:rsid w:val="00D567D5"/>
    <w:rsid w:val="00DD4FB1"/>
    <w:rsid w:val="00DD5240"/>
    <w:rsid w:val="00DF30D7"/>
    <w:rsid w:val="00E313C6"/>
    <w:rsid w:val="00E97DD1"/>
    <w:rsid w:val="00F50C4A"/>
    <w:rsid w:val="00FC209E"/>
    <w:rsid w:val="00FD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C6"/>
  </w:style>
  <w:style w:type="paragraph" w:styleId="1">
    <w:name w:val="heading 1"/>
    <w:basedOn w:val="a"/>
    <w:next w:val="a"/>
    <w:link w:val="10"/>
    <w:uiPriority w:val="9"/>
    <w:qFormat/>
    <w:rsid w:val="0096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96043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6043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96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6043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E3C8B"/>
    <w:rPr>
      <w:color w:val="0000FF"/>
      <w:u w:val="single"/>
    </w:rPr>
  </w:style>
  <w:style w:type="paragraph" w:customStyle="1" w:styleId="Style2">
    <w:name w:val="Style2"/>
    <w:basedOn w:val="a"/>
    <w:uiPriority w:val="99"/>
    <w:rsid w:val="00484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84254"/>
    <w:rPr>
      <w:rFonts w:ascii="Times New Roman" w:hAnsi="Times New Roman"/>
      <w:b/>
      <w:sz w:val="20"/>
    </w:rPr>
  </w:style>
  <w:style w:type="character" w:customStyle="1" w:styleId="FontStyle11">
    <w:name w:val="Font Style11"/>
    <w:uiPriority w:val="99"/>
    <w:rsid w:val="00484254"/>
    <w:rPr>
      <w:rFonts w:ascii="Bookman Old Style" w:hAnsi="Bookman Old Style"/>
      <w:i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48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--</cp:lastModifiedBy>
  <cp:revision>7</cp:revision>
  <cp:lastPrinted>2019-02-22T18:17:00Z</cp:lastPrinted>
  <dcterms:created xsi:type="dcterms:W3CDTF">2017-04-12T00:40:00Z</dcterms:created>
  <dcterms:modified xsi:type="dcterms:W3CDTF">2022-01-30T15:46:00Z</dcterms:modified>
</cp:coreProperties>
</file>