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D4" w:rsidRPr="009839D4" w:rsidRDefault="009839D4" w:rsidP="009839D4">
      <w:pPr>
        <w:pStyle w:val="a3"/>
        <w:spacing w:before="71" w:beforeAutospacing="0" w:after="71" w:afterAutospacing="0"/>
        <w:jc w:val="both"/>
        <w:rPr>
          <w:b/>
          <w:color w:val="000000" w:themeColor="text1"/>
        </w:rPr>
      </w:pPr>
      <w:r w:rsidRPr="009839D4">
        <w:rPr>
          <w:b/>
          <w:color w:val="000000" w:themeColor="text1"/>
        </w:rPr>
        <w:t>Предмет: Правовое обеспечение профессиональной деятельности</w:t>
      </w:r>
    </w:p>
    <w:p w:rsidR="009839D4" w:rsidRPr="009839D4" w:rsidRDefault="009839D4" w:rsidP="009839D4">
      <w:pPr>
        <w:pStyle w:val="a3"/>
        <w:spacing w:before="71" w:beforeAutospacing="0" w:after="71" w:afterAutospacing="0"/>
        <w:jc w:val="both"/>
        <w:rPr>
          <w:b/>
          <w:color w:val="000000" w:themeColor="text1"/>
        </w:rPr>
      </w:pPr>
      <w:r w:rsidRPr="009839D4">
        <w:rPr>
          <w:b/>
          <w:color w:val="000000" w:themeColor="text1"/>
        </w:rPr>
        <w:t>Преподаватель: Абдурахманов Н.Р.</w:t>
      </w:r>
    </w:p>
    <w:p w:rsidR="009839D4" w:rsidRPr="009839D4" w:rsidRDefault="009839D4" w:rsidP="009839D4">
      <w:pPr>
        <w:pStyle w:val="a3"/>
        <w:spacing w:before="71" w:beforeAutospacing="0" w:after="71" w:afterAutospacing="0"/>
        <w:jc w:val="both"/>
        <w:rPr>
          <w:b/>
          <w:color w:val="000000" w:themeColor="text1"/>
        </w:rPr>
      </w:pPr>
    </w:p>
    <w:p w:rsidR="009839D4" w:rsidRPr="009839D4" w:rsidRDefault="009839D4" w:rsidP="009839D4">
      <w:pPr>
        <w:pStyle w:val="a3"/>
        <w:spacing w:before="71" w:beforeAutospacing="0" w:after="71" w:afterAutospacing="0"/>
        <w:jc w:val="both"/>
        <w:rPr>
          <w:b/>
          <w:color w:val="000000" w:themeColor="text1"/>
        </w:rPr>
      </w:pPr>
      <w:r w:rsidRPr="009839D4">
        <w:rPr>
          <w:b/>
          <w:color w:val="000000" w:themeColor="text1"/>
        </w:rPr>
        <w:t>Группа 33-СБ; 33- СК</w:t>
      </w:r>
    </w:p>
    <w:p w:rsidR="009839D4" w:rsidRPr="009839D4" w:rsidRDefault="009839D4" w:rsidP="009839D4">
      <w:pPr>
        <w:pStyle w:val="a3"/>
        <w:spacing w:before="71" w:beforeAutospacing="0" w:after="71" w:afterAutospacing="0"/>
        <w:jc w:val="both"/>
        <w:rPr>
          <w:b/>
          <w:color w:val="000000" w:themeColor="text1"/>
          <w:u w:val="single"/>
        </w:rPr>
      </w:pPr>
      <w:r w:rsidRPr="009839D4">
        <w:rPr>
          <w:b/>
          <w:color w:val="000000" w:themeColor="text1"/>
          <w:u w:val="single"/>
        </w:rPr>
        <w:t>Тема 2.3. Гражданско-правовые отношения в сфере здравоохранения</w:t>
      </w:r>
    </w:p>
    <w:p w:rsidR="009839D4" w:rsidRPr="009839D4" w:rsidRDefault="009839D4" w:rsidP="009839D4">
      <w:pPr>
        <w:pStyle w:val="a3"/>
        <w:spacing w:before="71" w:beforeAutospacing="0" w:after="71" w:afterAutospacing="0"/>
        <w:ind w:firstLine="708"/>
        <w:jc w:val="both"/>
        <w:rPr>
          <w:color w:val="000000" w:themeColor="text1"/>
        </w:rPr>
      </w:pPr>
    </w:p>
    <w:p w:rsidR="009839D4" w:rsidRPr="009839D4" w:rsidRDefault="009839D4" w:rsidP="009839D4">
      <w:pPr>
        <w:pStyle w:val="a3"/>
        <w:spacing w:before="71" w:beforeAutospacing="0" w:after="71" w:afterAutospacing="0"/>
        <w:ind w:firstLine="708"/>
        <w:jc w:val="both"/>
        <w:rPr>
          <w:color w:val="000000" w:themeColor="text1"/>
        </w:rPr>
      </w:pPr>
      <w:r w:rsidRPr="009839D4">
        <w:rPr>
          <w:color w:val="000000" w:themeColor="text1"/>
        </w:rPr>
        <w:t>Вопросы гражданско-правового регулирования медицинской деятельности приобретают все большую актуальность в связи с осуществлением медицинскими учреждениями хозяйственно-производственной деятельности.</w:t>
      </w:r>
    </w:p>
    <w:p w:rsidR="009839D4" w:rsidRPr="009839D4" w:rsidRDefault="009839D4" w:rsidP="009839D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839D4">
        <w:rPr>
          <w:color w:val="000000" w:themeColor="text1"/>
        </w:rPr>
        <w:t>Прежде всего, существенную роль в перемещении акцента в область гражданско-правовых отношений, возникающих между медицинскими учреждениями и другими субъектами по вопросам оказания медицинской помощи, сыграл </w:t>
      </w:r>
      <w:r w:rsidRPr="009839D4">
        <w:rPr>
          <w:rStyle w:val="a4"/>
          <w:color w:val="000000" w:themeColor="text1"/>
        </w:rPr>
        <w:t>процесс становления системы ОМС</w:t>
      </w:r>
      <w:r w:rsidRPr="009839D4">
        <w:rPr>
          <w:color w:val="000000" w:themeColor="text1"/>
        </w:rPr>
        <w:t>. В настоящее время в основу </w:t>
      </w:r>
      <w:hyperlink r:id="rId7" w:history="1">
        <w:r w:rsidRPr="009839D4">
          <w:rPr>
            <w:rStyle w:val="a5"/>
            <w:color w:val="000000" w:themeColor="text1"/>
          </w:rPr>
          <w:t>правоотношений</w:t>
        </w:r>
      </w:hyperlink>
      <w:r w:rsidRPr="009839D4">
        <w:rPr>
          <w:color w:val="000000" w:themeColor="text1"/>
        </w:rPr>
        <w:t>, возникающих в условиях ОМС, положена система гражданско-правовых </w:t>
      </w:r>
      <w:hyperlink r:id="rId8" w:history="1">
        <w:r w:rsidRPr="009839D4">
          <w:rPr>
            <w:rStyle w:val="a5"/>
            <w:color w:val="000000" w:themeColor="text1"/>
          </w:rPr>
          <w:t>договоров</w:t>
        </w:r>
      </w:hyperlink>
      <w:r w:rsidRPr="009839D4">
        <w:rPr>
          <w:color w:val="000000" w:themeColor="text1"/>
        </w:rPr>
        <w:t>, которые заключаются между субъектами медицинского </w:t>
      </w:r>
      <w:hyperlink r:id="rId9" w:history="1">
        <w:r w:rsidRPr="009839D4">
          <w:rPr>
            <w:rStyle w:val="a5"/>
            <w:color w:val="000000" w:themeColor="text1"/>
          </w:rPr>
          <w:t>страхования</w:t>
        </w:r>
      </w:hyperlink>
      <w:r w:rsidRPr="009839D4">
        <w:rPr>
          <w:color w:val="000000" w:themeColor="text1"/>
        </w:rPr>
        <w:t>.</w:t>
      </w:r>
    </w:p>
    <w:p w:rsidR="009839D4" w:rsidRPr="009839D4" w:rsidRDefault="009839D4" w:rsidP="009839D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9839D4" w:rsidRPr="009839D4" w:rsidRDefault="009839D4" w:rsidP="009839D4">
      <w:pPr>
        <w:spacing w:before="71" w:after="7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Характерными чертами гражданско-правовых отношений являются:</w:t>
      </w:r>
    </w:p>
    <w:p w:rsidR="009839D4" w:rsidRPr="009839D4" w:rsidRDefault="009839D4" w:rsidP="009839D4">
      <w:pPr>
        <w:numPr>
          <w:ilvl w:val="0"/>
          <w:numId w:val="1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равенство сторон, выражающееся в наличии у них определенных </w:t>
      </w:r>
      <w:hyperlink r:id="rId10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обязанностей по отношению друг к другу, а также обоюдной ответственности в случае неисполнения сторонами принятых на себя </w:t>
      </w:r>
      <w:hyperlink r:id="rId11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обязательств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839D4" w:rsidRPr="009839D4" w:rsidRDefault="009839D4" w:rsidP="009839D4">
      <w:pPr>
        <w:numPr>
          <w:ilvl w:val="0"/>
          <w:numId w:val="1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регулирование отношений нормами законодательства, положениями заключенного договора, обычаями делового оборота;</w:t>
      </w:r>
    </w:p>
    <w:p w:rsidR="009839D4" w:rsidRPr="009839D4" w:rsidRDefault="009839D4" w:rsidP="009839D4">
      <w:pPr>
        <w:numPr>
          <w:ilvl w:val="0"/>
          <w:numId w:val="1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гражданско-правовая ответственность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839D4" w:rsidRPr="009839D4" w:rsidRDefault="009839D4" w:rsidP="009839D4">
      <w:pPr>
        <w:numPr>
          <w:ilvl w:val="0"/>
          <w:numId w:val="1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споров в добровольном (досудебном) порядке либо в порядке гражданского (арбитражного) </w:t>
      </w:r>
      <w:hyperlink r:id="rId13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судопроизводства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Гражданское право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регулирует следующие виды отношений (ст. 2 ГК РФ):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Имущественные отношения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отношения, которые возникают по поводу различного рода материальных благ (</w:t>
      </w:r>
      <w:hyperlink r:id="rId15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вещей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работ, услуг и иного имущества в широком смысле слова).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следует учитывать, что гражданское право регулирует не все </w:t>
      </w:r>
      <w:hyperlink r:id="rId16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имущественные отношения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только определенную их часть, именуемую </w:t>
      </w:r>
      <w:proofErr w:type="spellStart"/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имущественно-стоимостными</w:t>
      </w:r>
      <w:proofErr w:type="spellEnd"/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Некоторые отношения непосредственно не связаны с денежным обращением и поэтому их нельзя назвать товарно-денежными (например, обмен, дарение), однако они также носят стоимостной характер.</w:t>
      </w:r>
      <w:proofErr w:type="gramEnd"/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Личные неимущественные отношения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Указанные отношения характеризуются двумя признаками:</w:t>
      </w:r>
    </w:p>
    <w:p w:rsidR="009839D4" w:rsidRPr="009839D4" w:rsidRDefault="009839D4" w:rsidP="009839D4">
      <w:pPr>
        <w:numPr>
          <w:ilvl w:val="0"/>
          <w:numId w:val="2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возникают по поводу </w:t>
      </w:r>
      <w:hyperlink r:id="rId17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нематериальных благ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(честь, достоинство, деловая репутация);</w:t>
      </w:r>
      <w:proofErr w:type="gramEnd"/>
    </w:p>
    <w:p w:rsidR="009839D4" w:rsidRPr="009839D4" w:rsidRDefault="009839D4" w:rsidP="009839D4">
      <w:pPr>
        <w:numPr>
          <w:ilvl w:val="0"/>
          <w:numId w:val="2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неразрывно связаны с </w:t>
      </w:r>
      <w:hyperlink r:id="rId18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личностью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участвующих в них лиц.</w:t>
      </w:r>
      <w:proofErr w:type="gramEnd"/>
    </w:p>
    <w:p w:rsidR="009839D4" w:rsidRPr="009839D4" w:rsidRDefault="009839D4" w:rsidP="009839D4">
      <w:pPr>
        <w:spacing w:before="71" w:after="7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Отношения, выступающие предметом гражданского права, регулируются на основе юридического равенства сторон, а также принципа диспозитивности.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Диспозитивность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выражается в том, что большинство </w:t>
      </w:r>
      <w:hyperlink r:id="rId19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норм гражданского права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носят диспозитивный характер, оставляя участникам возможность самостоятельно избирать наиболее целесообразный для них вариант поведения. Диспозитивность проявляется также в том, что </w:t>
      </w:r>
      <w:hyperlink r:id="rId20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субъекты гражданского права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могут приобретать права и обязанности не только предусмотренные </w:t>
      </w:r>
      <w:hyperlink r:id="rId21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законом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или другими правовыми актами, но также права и 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обязанности, которые не предусмотрены </w:t>
      </w:r>
      <w:hyperlink r:id="rId22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гражданским законодательством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они не противоречат общим началам и смыслу гражданского законодательства (ст. 8 ГК РФ).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 </w:t>
      </w: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гражданское право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отрасль российского права, представляющая собой совокупность правовых норм, регулирующих на основе юридического равенства сторон и диспозитивности, имущественные и личные неимущественные отношения.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Объекты гражданских прав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различные материальные (в том числе вещественные) и нематериальные (идеальные) блага либо процесс их создания, составляющие предмет деятельности субъектов гражданского права. В соответствии со ст. 128 ГК РФ к </w:t>
      </w:r>
      <w:hyperlink r:id="rId23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объектам гражданских прав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относятся вещи, включая </w:t>
      </w:r>
      <w:hyperlink r:id="rId24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деньги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25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ценные бумаги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иное имущество, в том числе </w:t>
      </w:r>
      <w:hyperlink r:id="rId26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имущественные права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работы и услуги; охраняемые результаты интеллектуальной деятельности и приравненные к ним средства индивидуализации (</w:t>
      </w:r>
      <w:hyperlink r:id="rId27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интеллектуальная собственность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нематериальные блага.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 </w:t>
      </w:r>
      <w:hyperlink r:id="rId28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гражданского правоотношения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составляют </w:t>
      </w:r>
      <w:hyperlink r:id="rId29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субъективные права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обязанности его участников. </w:t>
      </w: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Субъективное право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мера дозволенного поведения </w:t>
      </w:r>
      <w:hyperlink r:id="rId30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субъекта гражданского правоотношения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Субъективное право состоит из </w:t>
      </w: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юридических возможностей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предоставленных субъекту (правомочий). Это правомочие на собственные действия, правомочие требования, правомочие на защиту.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Субъективная обязанность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мера должного поведения участника гражданского правоотношения. Сущность гражданско-правовой обязанности состоит в </w:t>
      </w: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совершении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обязанным субъектом определенных действий (активный тип обязанности) или </w:t>
      </w:r>
      <w:proofErr w:type="gramStart"/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воздержание</w:t>
      </w:r>
      <w:proofErr w:type="gramEnd"/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каких либо действий (пассивный тип).</w:t>
      </w:r>
    </w:p>
    <w:p w:rsidR="009839D4" w:rsidRPr="009839D4" w:rsidRDefault="009839D4" w:rsidP="009839D4">
      <w:pPr>
        <w:spacing w:before="71" w:after="7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before="71" w:after="7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Субъектами гражданских правоотношений являются:</w:t>
      </w:r>
    </w:p>
    <w:p w:rsidR="009839D4" w:rsidRPr="009839D4" w:rsidRDefault="009839D4" w:rsidP="009839D4">
      <w:pPr>
        <w:numPr>
          <w:ilvl w:val="0"/>
          <w:numId w:val="3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1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физические лица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(граждане, </w:t>
      </w:r>
      <w:hyperlink r:id="rId32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иностранные граждане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лица без </w:t>
      </w:r>
      <w:hyperlink r:id="rId33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гражданства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9839D4" w:rsidRPr="009839D4" w:rsidRDefault="009839D4" w:rsidP="009839D4">
      <w:pPr>
        <w:numPr>
          <w:ilvl w:val="0"/>
          <w:numId w:val="3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4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юридические лица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коллективные субъекты гражданских правоотношений (российские, иностранные);</w:t>
      </w:r>
    </w:p>
    <w:p w:rsidR="009839D4" w:rsidRPr="009839D4" w:rsidRDefault="009839D4" w:rsidP="009839D4">
      <w:pPr>
        <w:numPr>
          <w:ilvl w:val="0"/>
          <w:numId w:val="3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Российская Федерация, </w:t>
      </w:r>
      <w:hyperlink r:id="rId35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субъекты РФ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36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муниципальные образования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 тех случаях, когда они являются участниками гражданского оборота.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быть субъектом правоотношения, его участник - физическое лицо - должен обладать </w:t>
      </w:r>
      <w:proofErr w:type="spellStart"/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правосубъектностью</w:t>
      </w:r>
      <w:proofErr w:type="spellEnd"/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т.е. способностью быть субъектом права. Она складывается из </w:t>
      </w: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правоспособности и дееспособности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Правоспособность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способность иметь гражданские права и нести обязанности. Гражданская правоспособность признается в равной мере за всеми гражданами, возникает с момента рождения и прекращается смертью (ст. 17 ГК РФ). Объем правоспособности определен в ст. 18 ГК РФ, куда включены основные, наиболее значимые гражданские права.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Дееспособность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означает способность своими действиями приобретать и осуществлять гражданские права, создавать для себя гражданские обязанности и исполнять их. В отличие от правоспособности, </w:t>
      </w:r>
      <w:hyperlink r:id="rId37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дееспособность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связана с совершением гражданином волевых действий, что предполагает достижение определенного уровня психической зрелости. Поэтому дееспособность возникает в полном объеме с наступлением совершеннолетия (18 лет).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Ограничение дееспособности и признание недееспособным возможно лишь в случаях и в порядке, которые предусмотрены законом. Так, гражданин, который вследствие психического расстройства не может понимать значения своих действий или руководить </w:t>
      </w:r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ими, может быть признан </w:t>
      </w:r>
      <w:hyperlink r:id="rId38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судом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недееспособным. Над ним устанавливается </w:t>
      </w:r>
      <w:hyperlink r:id="rId39" w:history="1">
        <w:r w:rsidRPr="0098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опека</w:t>
        </w:r>
      </w:hyperlink>
      <w:r w:rsidRPr="0098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(ст. 29 ГК РФ).</w:t>
      </w: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Юридическое лицо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организация, которая имеет в собственности, хозяйственном ведении или оперативном </w:t>
      </w:r>
      <w:hyperlink r:id="rId40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управлении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обособленное имущество и отвечает по своим обязательствам этим имуществом, может от своего имени приобретать и осуществлять имущественные и </w:t>
      </w:r>
      <w:hyperlink r:id="rId41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личные неимущественные права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обязанности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быть истцом и ответчиком в суде.</w:t>
      </w:r>
    </w:p>
    <w:p w:rsidR="009839D4" w:rsidRPr="009839D4" w:rsidRDefault="009839D4" w:rsidP="009839D4">
      <w:pPr>
        <w:spacing w:before="71"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целей деятельности, закон выделяет следующие виды юридических лиц:</w:t>
      </w:r>
    </w:p>
    <w:p w:rsidR="009839D4" w:rsidRPr="009839D4" w:rsidRDefault="009839D4" w:rsidP="009839D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коммерческие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основной целью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является извлечение </w:t>
      </w:r>
      <w:hyperlink r:id="rId42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прибыли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(их перечень в законе исчерпывающий):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hyperlink r:id="rId43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хозяйственные общества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(открытые и закрытые </w:t>
      </w:r>
      <w:hyperlink r:id="rId44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акционерные общества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5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общества с ограниченной ответственностью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6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общества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дополнительной ответственностью);</w:t>
      </w: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hyperlink r:id="rId47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хозяйственные товарищества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(полные 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рищества, товарищества на вере);</w:t>
      </w: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hyperlink r:id="rId48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производственные кооперативы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</w:t>
      </w:r>
      <w:hyperlink r:id="rId49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унитарные предприятия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9D4" w:rsidRPr="009839D4" w:rsidRDefault="009839D4" w:rsidP="009839D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некоммерческие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имеют своей целью извлечение прибыли (примерный перечень в законе):</w:t>
      </w:r>
    </w:p>
    <w:p w:rsidR="009839D4" w:rsidRPr="009839D4" w:rsidRDefault="009839D4" w:rsidP="009839D4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религиозные и </w:t>
      </w:r>
      <w:hyperlink r:id="rId50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общественные объединения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фонды;</w:t>
      </w: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hyperlink r:id="rId51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потребительские кооперативы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</w:t>
      </w:r>
      <w:hyperlink r:id="rId52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товарищества собственников жилья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учреждения;</w:t>
      </w: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ассоциации и союзы юридических лиц и др.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Юридическое лицо подлежит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 регистрации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уполномоченном </w:t>
      </w:r>
      <w:hyperlink r:id="rId53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государственном органе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порядке, определяемом Законом о государственной регистрации юридических лиц. Данные государственной регистрации включаются в Единый государственный реестр юридических лиц, открытый для всеобщего ознакомления (п. 1 ст. 51 ГК РФ).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2 ст. 54 ГК РФ определяет место нахождения юридического лица местом его государственной регистрации.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действовать от имени юридического лица без </w:t>
      </w:r>
      <w:hyperlink r:id="rId54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доверенности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2 ст. 8 ФЗ от 8 августа 2001 г. N 129-ФЗ "О государственной регистрации юридических лиц и индивидуальных </w:t>
      </w:r>
      <w:hyperlink r:id="rId55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предпринимателей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юридического лица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доверенности.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юридическое лицо является </w:t>
      </w:r>
      <w:hyperlink r:id="rId56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коммерческой организацией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оно должно иметь фирменное наименование, зарегистрированное в установленном порядке и принадлежащее только ему (ст. 54 ГК РФ). Юридическое лицо, фирменное наименование которого зарегистрировано в установленном порядке, имеет </w:t>
      </w:r>
      <w:hyperlink r:id="rId57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исключительное право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использования. Оно неотделимо от самой организации и может передаваться только вместе с ней.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Обязательство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гражданское правоотношение, в котором одно лицо (должник) обязано совершить в пользу другого лица (кредитора) определенные действия, а </w:t>
      </w:r>
      <w:hyperlink r:id="rId58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кредитор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право требовать от должника исполнения его обязанности (ст. 307 ГК РФ).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Обязательственное правоотношение имеет объект, субъект и содержание.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Объектом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действия, причем активные.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Субъектами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обязательства выступают кредитор (</w:t>
      </w:r>
      <w:proofErr w:type="spell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управомоченная</w:t>
      </w:r>
      <w:proofErr w:type="spell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правоотношения, которая обладает правом требования) и должник (обязанная сторона правоотношения, на которой лежит обязанность совершить определенные действия).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обязательственного правоотношения составляют права и обязанности сторон.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возникновения обязательств выступают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юридические факты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ним относятся договоры, иные </w:t>
      </w:r>
      <w:hyperlink r:id="rId59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сделки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предусмотренные, так и непредусмотренные законом, но не противоречащие ему. Основанием возникновения обязательств могут быть и неправомерные действия, например, причинение вреда личности или имуществу граждан.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обязательства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совершении должником в пользу кредитора конкретного действия, составляющего предмет обязательства, либо в воздержании от определенных обязательством действий. Такое поведение должника должно точно соответствовать всем условиям обязательства, определенным договором или законом либо иным правовым актом, а также другими требованиями законодательства, а при их отсутствии - обычаям делового оборота или иным обычно предъявляемым требованиям (ст. 309 ГК РФ).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Исполнение, произведенное должником кредитору обусловленным в их договоре, указанным в законе или соответствующим обычаям способом в установленный срок и в должном месте, признается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надлежащим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Надлежащее исполнение во всех случаях освобождает должника от его обязанностей и прекращает обязательство (п. 1 ст. 408 ГК РФ).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Всякое иное исполнение, не являющееся надлежащим, например, частичное или с просрочкой, становится основанием для применения к должнику соответствующих принудительных мер, включая и меры гражданско-правовой ответственности.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надлежащего </w:t>
      </w:r>
      <w:hyperlink r:id="rId60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исполнения обязательства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предусматривают, таким образом, исполнение обязательства надлежащим образом; надлежащему субъекту; надлежащим предметом; в надлежащее время; в надлежащем месте.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надлежащим образом заключается в том, что обязательство должно быть исполнено полностью и в соответствии с требованиями законодательства, соглашения сторон, содержанием или существом обязательства либо обычаев оборота.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 исполнения обязательства является должник. Обычно предполагается, что он сам исполняет лежащий на нем долг (что является безусловным требованием в обязательствах личного характера). Однако во многих обязательствах допускается перепоручение исполнения, т.е. возложение должником исполнения своего обязательства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третье лицо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 исполнения должен быть либо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точно определенным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определимым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(исходя из содержания и существа обязательства и указаний закона). Поэтому речь должна идти о передаче вещей, определенных индивидуальными или хотя бы родовыми признаками, о результатах работ или оказании конкретных услуг, об уплате определенных денежных сумм или воздержании от конкретных действий и т.д.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альтернативных обязательствах предусматривается несколько различных предметов, из которых исполнение производится лишь одним (по общему правилу - по выбору должника). В факультативных обязательствах устанавливается один предмет исполнения, который, однако, может быть заменен должником на иной, но также заранее определенный.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денежных обязательствах исполнение допускается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в рублях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причем наличные деньги (рубли) объявлены законным платежным средством, обязательным к приему всеми кредиторами. Это правило распространяется и на договоры, в которых сумма исполнения определена в рублях, но эквивалентно определенной сумме в иностранной валюте или в условных денежных единицах (п. 2 ст. 317 ГК РФ).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исполнения обязательства может предусматриваться в виде конкретной даты (дня) или периода времени, в течение которого оно подлежит исполнению. В последнем случае исполнение может последовать в любой момент в пределах этого периода (п. 1 ст. 314 ГК РФ).</w:t>
      </w:r>
    </w:p>
    <w:p w:rsid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исполнения обязательства определяется законом или договором, а также может вытекать из обычаев делового оборота или существа обязательства. В тех случаях, когда место исполнения обязательства невозможно определить, исполнение должно быть произведено в месте, указанном законом. Таким местом, согласно ст. 316 ГК РФ, признается: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9D4" w:rsidRPr="009839D4" w:rsidRDefault="009839D4" w:rsidP="009839D4">
      <w:pPr>
        <w:numPr>
          <w:ilvl w:val="0"/>
          <w:numId w:val="4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обязательств по передаче </w:t>
      </w:r>
      <w:hyperlink r:id="rId61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недвижимости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место нахождения недвижимости;</w:t>
      </w:r>
    </w:p>
    <w:p w:rsidR="009839D4" w:rsidRPr="009839D4" w:rsidRDefault="009839D4" w:rsidP="009839D4">
      <w:pPr>
        <w:numPr>
          <w:ilvl w:val="0"/>
          <w:numId w:val="4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обязательств по передаче вещей (товаров), предусматривающих их перевозку, - место сдачи имущества перевозчику, а если такие обязательства возникли в сфере предпринимательской деятельности - известное кредитору место изготовления или хранения имущества (ибо затраты по последующей передаче имущества перевозчику должны согласовываться сторонами);</w:t>
      </w:r>
    </w:p>
    <w:p w:rsidR="009839D4" w:rsidRPr="009839D4" w:rsidRDefault="009839D4" w:rsidP="009839D4">
      <w:pPr>
        <w:numPr>
          <w:ilvl w:val="0"/>
          <w:numId w:val="4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денежных обязательств - место нахождения (или жительства) кредитора;</w:t>
      </w:r>
    </w:p>
    <w:p w:rsidR="009839D4" w:rsidRPr="009839D4" w:rsidRDefault="009839D4" w:rsidP="009839D4">
      <w:pPr>
        <w:numPr>
          <w:ilvl w:val="0"/>
          <w:numId w:val="4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других обязательств - место нахождения (или жительства) должника.</w:t>
      </w:r>
    </w:p>
    <w:p w:rsid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 исполнение гражданско-правовых обязанностей обеспечивается мерами гражданско-правового принуждения в виде либо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 ответственности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 защиты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1 ст. 329 ГК РФ к специальным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способам обеспечения исполнения обязательств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 </w:t>
      </w:r>
      <w:hyperlink r:id="rId62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неустойка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3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залог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удержание имущества должника, </w:t>
      </w:r>
      <w:hyperlink r:id="rId64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поручительство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5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банковская гарантия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6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задаток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другие способы, предусмотренные законом или договором.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Неустойкой (штрафом, пеней)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 (п. 1 ст. 330 ГК РФ).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двух или нескольких лиц об установлении, изменении, прекращении гражданских прав и обязанностей принято называть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договором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(п. 1 ст. 420 ГК РФ). Договор заключается в соответствии с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принципом свободы договора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(ст. 421 ГК РФ), который выражается в следующем:</w:t>
      </w:r>
    </w:p>
    <w:p w:rsidR="009839D4" w:rsidRPr="009839D4" w:rsidRDefault="009839D4" w:rsidP="009839D4">
      <w:pPr>
        <w:numPr>
          <w:ilvl w:val="0"/>
          <w:numId w:val="5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субъекты гражданского права свободны в решении вопроса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заключать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 заключать договор (п. 1 ст. 421 ГК РФ), понуждение к </w:t>
      </w:r>
      <w:hyperlink r:id="rId67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заключению договора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допускается, кроме 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случаев, когда такая обязанность предусмотрена ГК РФ, иным законом или добровольно принятым обязательством;</w:t>
      </w:r>
    </w:p>
    <w:p w:rsidR="009839D4" w:rsidRPr="009839D4" w:rsidRDefault="009839D4" w:rsidP="009839D4">
      <w:pPr>
        <w:numPr>
          <w:ilvl w:val="0"/>
          <w:numId w:val="5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свободны в выборе контрагента по договору;</w:t>
      </w:r>
    </w:p>
    <w:p w:rsidR="009839D4" w:rsidRPr="009839D4" w:rsidRDefault="009839D4" w:rsidP="009839D4">
      <w:pPr>
        <w:numPr>
          <w:ilvl w:val="0"/>
          <w:numId w:val="5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свободны в выборе </w:t>
      </w:r>
      <w:hyperlink r:id="rId68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вида договора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соответствии с п. п. 2, 3 ст. 421 ГК РФ стороны могут заключать договор как предусмотренный, так и не предусмотренный законом или иными правовыми актами);</w:t>
      </w:r>
    </w:p>
    <w:p w:rsidR="009839D4" w:rsidRPr="009839D4" w:rsidRDefault="009839D4" w:rsidP="009839D4">
      <w:pPr>
        <w:numPr>
          <w:ilvl w:val="0"/>
          <w:numId w:val="5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свободны в определении условий договора, т.е. в определении своих прав и обязанностей по договору, при этом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распространения прав и обязанностей выделяют следующие виды договоров:</w:t>
      </w:r>
    </w:p>
    <w:p w:rsidR="009839D4" w:rsidRPr="009839D4" w:rsidRDefault="009839D4" w:rsidP="009839D4">
      <w:pPr>
        <w:numPr>
          <w:ilvl w:val="0"/>
          <w:numId w:val="6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односторонние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сторона имеет только права, а другая только обязанности либо обе стороны имеют только права;</w:t>
      </w:r>
    </w:p>
    <w:p w:rsidR="009839D4" w:rsidRPr="009839D4" w:rsidRDefault="009839D4" w:rsidP="009839D4">
      <w:pPr>
        <w:numPr>
          <w:ilvl w:val="0"/>
          <w:numId w:val="6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двусторонние (взаимные)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сторона приобретает права и одновременно несет обязанности по отношению к другой стороне.</w:t>
      </w:r>
    </w:p>
    <w:p w:rsidR="009839D4" w:rsidRPr="009839D4" w:rsidRDefault="009839D4" w:rsidP="009839D4">
      <w:pPr>
        <w:spacing w:before="71"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наличия встречного предоставления выделяют следующие виды договоров:</w:t>
      </w:r>
    </w:p>
    <w:p w:rsidR="009839D4" w:rsidRPr="009839D4" w:rsidRDefault="009839D4" w:rsidP="009839D4">
      <w:pPr>
        <w:numPr>
          <w:ilvl w:val="0"/>
          <w:numId w:val="7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возмездный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договор, по которому сторона должна получить плату или иное встречное предоставление за исполнение своих обязанностей;</w:t>
      </w:r>
    </w:p>
    <w:p w:rsidR="009839D4" w:rsidRPr="009839D4" w:rsidRDefault="009839D4" w:rsidP="009839D4">
      <w:pPr>
        <w:numPr>
          <w:ilvl w:val="0"/>
          <w:numId w:val="7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безвозмездный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договор, по которому одна сторона обязуется предоставить что-либо другой стороне без получения от нее платы или иного встречного предоставления.</w:t>
      </w:r>
    </w:p>
    <w:p w:rsid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Особыми разновидностями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публичный договор, договор присоединения, предварительный договор и договор в пользу третьего лица.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Публичный договор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договор, заключенный коммерческой организацией и устанавливающий ее обязанности по продаже товаров, выполнению работ или оказанию услуг, которые такая организация по характеру своей деятельности должна оказывать в отношении каждого к ней обратившегося (п. 1 ст. 426 ГК РФ).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присоединения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договор,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(п. 1 ст. 428 ГК РФ).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Предварительный договор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соглашение, по которому стороны обязуются заключить в будущем договор о передаче имущества, выполнении работ или оказании услуг (основной договор) на условиях, предусмотренных предварительным договором (п. 1 ст. 429 ГК РФ).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в пользу третьего лица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договор, в котором стороны установили, что должник обязан произвести исполнение не кредитору, а указанному или не указанному в договоре третьему лицу, имеющему право требовать от должника исполнения обязательства в свою пользу (п. 1 ст. 430 ГК РФ).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Содержанием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договора является совокупность условий, на которых заключен договор. По своему юридическому значению все условия делятся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существенные, обычные и случайные.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Существенные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обязательные условия, достижение соглашения по которым необходимо для возникновения договора. Договор считается заключенным, если между сторонами достигнуто соглашение по всем существенным условиям договора (п. 1 ст. 432 ГК РФ). Отнесение условий договора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существенным зависит от указаний закона, вида договора, а также соглашения сторон.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Существенными признаются: условие о предмете договора (без определения того, что является предметом договора, невозможно заключить ни один договор), условия, 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названы в законе или иных нормативных актах как существенные; условия, необходимые для договоров данного вида; все те условия, относительно которых по заявлению одной из сторон должно быть достигнуто соглашение.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Обычные условия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те, которые предусмотрены в диспозитивных нормах закона, регулирующих данный вид отношений. Они приобретают для сторон силу вследствие самого факта заключения договора и автоматически вступают в действие в момент заключения договора. От существенных они отличаются тем, что не требуют особого согласования и их необязательно оговаривать в договоре. Вместе с тем, если стороны не желают заключать договор на обычных условиях, они могут включить в содержание договора пункты, отменяющие или изменяющие обычные условия.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Случайные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условия, которые изменяют либо дополняют обычные условия. Они включаются в текст договора по усмотрению сторон. В отличие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обычных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приобретают юридическую силу лишь в случае включения их в текст договора.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разрешения споров между участниками договоров ст. 431 ГК РФ формулирует правила толкования договоров.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толковании условий договора судом принимается во внимание буквальное значение содержащихся в нем слов и выражений. Буквальное значение договора в случае его неясности устанавливается путем сопоставления с другими условиями и смыслом договора в целом.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случае, когда буквальное толкование не позволяет определить содержание договора, должна быть выяснена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действительная общая воля сторон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</w:t>
      </w:r>
      <w:hyperlink r:id="rId69" w:history="1">
        <w:r w:rsidRPr="0098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учетом</w:t>
        </w:r>
      </w:hyperlink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договора. При этом допускается привлечение других, сопутствующих заключению, исполнению договора обстоятельств. К числу таких обстоятельств относятся: предшествующие договору переговоры и переписка, практика, установившаяся во взаимных отношениях сторон, обычаи делового оборота, последующее поведение сторон.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договор вступает в силу и приобретает обязательность для сторон с момента его заключения. Договор признается заключенным, если между сторонами в требуемой в подлежащих случаях форме достигнуто соглашение по всем существенным условиям договора (п. 1 ст. 431 ГК РФ).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проходит в две стадии: направление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оферты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предложения заключить договор одной из сторон и ее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акцепта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принятие предложения другой стороной.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 признаваемое офертой в соответствии со ст. 435 ГК РФ, должно быть достаточно определенным и выражать намерение оферента считать себя заключившим договор с адресатом, которым будет принято предложение; должно содержать все существенные условия договора; должно быть обращено к одному или нескольким конкретным лицам.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Акцепт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ответ лица, которому адресована оферта, о ее принятии. Акцепт должен быть полным и безоговорочным. Молчание не является акцептом, если иное не вытекает из закона, обычая делового оборота или из прежних деловых отношений сторон.</w:t>
      </w:r>
    </w:p>
    <w:p w:rsidR="009839D4" w:rsidRPr="009839D4" w:rsidRDefault="009839D4" w:rsidP="009839D4">
      <w:pPr>
        <w:spacing w:before="71"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Акцептом также признается совершение лицом, получившим оферту в срок, установленный для ее акцепта, действий по выполнению указанных в ней условий договора, если иное не предусмотрено законом или не указано в оферте. Если ответ о согласии заключить договор дан на иных условиях, чем предложено в оферте, то такой ответ признается отказом от акцепта и в то же время новой офертой.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п. 1 ст. 433 ГК РФ, договор признается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заключенным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получения лицом, направившим оферту, ее акцепта.</w:t>
      </w:r>
    </w:p>
    <w:p w:rsidR="009839D4" w:rsidRPr="009839D4" w:rsidRDefault="009839D4" w:rsidP="009839D4">
      <w:pPr>
        <w:spacing w:before="71"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или расторжение договора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по соглашению сторон, если иное не предусмотрено законом или договором. В случае одностороннего отказа от 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исполнения договора полностью или частично, когда такой отказ допускается законом или соглашением сторон, договор считается соответственно расторгнутым или измененным.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возможность изменения или расторжения договора не предусмотрена законом или договором и сторонами не достигнуто об этом соглашение, договор может быть изменен или расторгнут по требованию одной стороны только по решению суда и только в следующих случаях:</w:t>
      </w:r>
    </w:p>
    <w:p w:rsidR="009839D4" w:rsidRPr="009839D4" w:rsidRDefault="009839D4" w:rsidP="009839D4">
      <w:pPr>
        <w:numPr>
          <w:ilvl w:val="0"/>
          <w:numId w:val="8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существенном нарушении договора другой стороной;</w:t>
      </w:r>
    </w:p>
    <w:p w:rsidR="009839D4" w:rsidRPr="009839D4" w:rsidRDefault="009839D4" w:rsidP="009839D4">
      <w:pPr>
        <w:numPr>
          <w:ilvl w:val="0"/>
          <w:numId w:val="8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существенным изменением обстоятельств, из которых стороны исходили при заключении договора;</w:t>
      </w:r>
    </w:p>
    <w:p w:rsidR="009839D4" w:rsidRPr="009839D4" w:rsidRDefault="009839D4" w:rsidP="009839D4">
      <w:pPr>
        <w:numPr>
          <w:ilvl w:val="0"/>
          <w:numId w:val="8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законом или договором.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Существенным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считается нарушение договора одной из сторон, которое влечет для другой стороны такой ущерб, что она в значительной степени лишается того, на что вправе была рассчитывать при заключении договора (ст. 450 ГК РФ).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Существенное изменение обстоятельств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которых стороны исходили при заключении договора, только в том случае является основанием для изменения или расторжения договора, если иное не предусмотрено договором или не вытекает из его существа (п. 1 ст. 451 ГК РФ).</w:t>
      </w:r>
    </w:p>
    <w:p w:rsidR="009839D4" w:rsidRPr="009839D4" w:rsidRDefault="009839D4" w:rsidP="009839D4">
      <w:pPr>
        <w:spacing w:before="71"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обстоятельств после заключения договора признается существенным в следующих случаях:</w:t>
      </w:r>
    </w:p>
    <w:p w:rsidR="009839D4" w:rsidRPr="009839D4" w:rsidRDefault="009839D4" w:rsidP="009839D4">
      <w:pPr>
        <w:numPr>
          <w:ilvl w:val="0"/>
          <w:numId w:val="9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они изменились настолько, что если бы стороны могли это предвидеть, то договор вообще не был бы ими заключен;</w:t>
      </w:r>
    </w:p>
    <w:p w:rsidR="009839D4" w:rsidRPr="009839D4" w:rsidRDefault="009839D4" w:rsidP="009839D4">
      <w:pPr>
        <w:numPr>
          <w:ilvl w:val="0"/>
          <w:numId w:val="9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был бы заключен на значительно отличающихся условиях.</w:t>
      </w:r>
    </w:p>
    <w:p w:rsidR="009839D4" w:rsidRPr="009839D4" w:rsidRDefault="009839D4" w:rsidP="0098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 соглашения о приведении договора в соответствие с существенно изменившимися обстоятельствами или о его расторжении договор, в силу п. 2 ст. 451 ГК РФ, может </w:t>
      </w:r>
      <w:proofErr w:type="gramStart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 или изменен </w:t>
      </w:r>
      <w:r w:rsidRPr="0098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судом по иску заинтересованной стороны</w:t>
      </w: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наличии одновременно следующих условий:</w:t>
      </w:r>
    </w:p>
    <w:p w:rsidR="009839D4" w:rsidRPr="009839D4" w:rsidRDefault="009839D4" w:rsidP="009839D4">
      <w:pPr>
        <w:numPr>
          <w:ilvl w:val="0"/>
          <w:numId w:val="10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момент заключения договора стороны исходили из того, что такого изменения обстоятельств не произойдет;</w:t>
      </w:r>
    </w:p>
    <w:p w:rsidR="009839D4" w:rsidRPr="009839D4" w:rsidRDefault="009839D4" w:rsidP="009839D4">
      <w:pPr>
        <w:numPr>
          <w:ilvl w:val="0"/>
          <w:numId w:val="10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обстоятельств вызвано причинами, которые заинтересованная сторона не могла преодолеть после их возникновения, приняв все необходимые и зависящие от нее меры;</w:t>
      </w:r>
    </w:p>
    <w:p w:rsidR="009839D4" w:rsidRPr="009839D4" w:rsidRDefault="009839D4" w:rsidP="009839D4">
      <w:pPr>
        <w:numPr>
          <w:ilvl w:val="0"/>
          <w:numId w:val="10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договора при неизменности его условий в такой степени нарушило бы соотношение имущественных интересов сторон и повлекло бы для заинтересованной стороны такой ущерб, что она в значительной степени лишилась бы того, на что вправе была рассчитывать при заключении договора;</w:t>
      </w:r>
    </w:p>
    <w:p w:rsidR="009839D4" w:rsidRPr="009839D4" w:rsidRDefault="009839D4" w:rsidP="009839D4">
      <w:pPr>
        <w:numPr>
          <w:ilvl w:val="0"/>
          <w:numId w:val="10"/>
        </w:numPr>
        <w:spacing w:after="0" w:line="240" w:lineRule="auto"/>
        <w:ind w:lef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обычаев делового оборота или существа обязательства не вытекает, что риск изменения обстоятельств несет заинтересованная сторона.</w:t>
      </w:r>
    </w:p>
    <w:p w:rsidR="009839D4" w:rsidRPr="009839D4" w:rsidRDefault="009839D4" w:rsidP="009839D4">
      <w:pPr>
        <w:spacing w:before="71"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договора в связи с существенным изменением обстоятельств допускается по решению суда только в исключительных случаях (когда расторжение договора противоречит общественным интересам или влечет для сторон ущерб, значительно превышающий затраты, необходимые для исполнения договора на измененных судом условиях).</w:t>
      </w:r>
    </w:p>
    <w:p w:rsidR="009839D4" w:rsidRPr="009839D4" w:rsidRDefault="009839D4" w:rsidP="0098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D4" w:rsidRPr="009839D4" w:rsidRDefault="009839D4" w:rsidP="009839D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C61E5C" w:rsidRPr="009839D4" w:rsidRDefault="00C61E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61E5C" w:rsidRPr="009839D4" w:rsidSect="00C61E5C">
      <w:footerReference w:type="defaul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321" w:rsidRDefault="00081321" w:rsidP="009839D4">
      <w:pPr>
        <w:spacing w:after="0" w:line="240" w:lineRule="auto"/>
      </w:pPr>
      <w:r>
        <w:separator/>
      </w:r>
    </w:p>
  </w:endnote>
  <w:endnote w:type="continuationSeparator" w:id="0">
    <w:p w:rsidR="00081321" w:rsidRDefault="00081321" w:rsidP="0098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133016"/>
      <w:docPartObj>
        <w:docPartGallery w:val="Page Numbers (Bottom of Page)"/>
        <w:docPartUnique/>
      </w:docPartObj>
    </w:sdtPr>
    <w:sdtContent>
      <w:p w:rsidR="009839D4" w:rsidRDefault="009839D4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839D4" w:rsidRDefault="009839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321" w:rsidRDefault="00081321" w:rsidP="009839D4">
      <w:pPr>
        <w:spacing w:after="0" w:line="240" w:lineRule="auto"/>
      </w:pPr>
      <w:r>
        <w:separator/>
      </w:r>
    </w:p>
  </w:footnote>
  <w:footnote w:type="continuationSeparator" w:id="0">
    <w:p w:rsidR="00081321" w:rsidRDefault="00081321" w:rsidP="0098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D25"/>
    <w:multiLevelType w:val="multilevel"/>
    <w:tmpl w:val="96A4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37FA5"/>
    <w:multiLevelType w:val="multilevel"/>
    <w:tmpl w:val="534E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D2E66"/>
    <w:multiLevelType w:val="multilevel"/>
    <w:tmpl w:val="7C92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47165"/>
    <w:multiLevelType w:val="multilevel"/>
    <w:tmpl w:val="18BC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473F4"/>
    <w:multiLevelType w:val="multilevel"/>
    <w:tmpl w:val="58B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256A8"/>
    <w:multiLevelType w:val="multilevel"/>
    <w:tmpl w:val="63C4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1088C"/>
    <w:multiLevelType w:val="multilevel"/>
    <w:tmpl w:val="295C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95CC3"/>
    <w:multiLevelType w:val="multilevel"/>
    <w:tmpl w:val="9334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4066B"/>
    <w:multiLevelType w:val="multilevel"/>
    <w:tmpl w:val="F1EE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57DD7"/>
    <w:multiLevelType w:val="multilevel"/>
    <w:tmpl w:val="0EA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20054"/>
    <w:multiLevelType w:val="hybridMultilevel"/>
    <w:tmpl w:val="37BEE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9D4"/>
    <w:rsid w:val="00081321"/>
    <w:rsid w:val="00947993"/>
    <w:rsid w:val="009839D4"/>
    <w:rsid w:val="00C6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9D4"/>
    <w:rPr>
      <w:b/>
      <w:bCs/>
    </w:rPr>
  </w:style>
  <w:style w:type="character" w:styleId="a5">
    <w:name w:val="Hyperlink"/>
    <w:basedOn w:val="a0"/>
    <w:uiPriority w:val="99"/>
    <w:semiHidden/>
    <w:unhideWhenUsed/>
    <w:rsid w:val="009839D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8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39D4"/>
  </w:style>
  <w:style w:type="paragraph" w:styleId="a8">
    <w:name w:val="footer"/>
    <w:basedOn w:val="a"/>
    <w:link w:val="a9"/>
    <w:uiPriority w:val="99"/>
    <w:unhideWhenUsed/>
    <w:rsid w:val="0098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39D4"/>
  </w:style>
  <w:style w:type="paragraph" w:styleId="aa">
    <w:name w:val="List Paragraph"/>
    <w:basedOn w:val="a"/>
    <w:uiPriority w:val="34"/>
    <w:qFormat/>
    <w:rsid w:val="00983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5.biz/terms/c18.html" TargetMode="External"/><Relationship Id="rId18" Type="http://schemas.openxmlformats.org/officeDocument/2006/relationships/hyperlink" Target="https://be5.biz/terms/l2.html" TargetMode="External"/><Relationship Id="rId26" Type="http://schemas.openxmlformats.org/officeDocument/2006/relationships/hyperlink" Target="https://be5.biz/terms/i16.html" TargetMode="External"/><Relationship Id="rId39" Type="http://schemas.openxmlformats.org/officeDocument/2006/relationships/hyperlink" Target="https://be5.biz/terms/o30.html" TargetMode="External"/><Relationship Id="rId21" Type="http://schemas.openxmlformats.org/officeDocument/2006/relationships/hyperlink" Target="https://be5.biz/terms/z4.html" TargetMode="External"/><Relationship Id="rId34" Type="http://schemas.openxmlformats.org/officeDocument/2006/relationships/hyperlink" Target="https://be5.biz/terms/u7.html" TargetMode="External"/><Relationship Id="rId42" Type="http://schemas.openxmlformats.org/officeDocument/2006/relationships/hyperlink" Target="https://be5.biz/terms/p73.html" TargetMode="External"/><Relationship Id="rId47" Type="http://schemas.openxmlformats.org/officeDocument/2006/relationships/hyperlink" Target="https://be5.biz/terms/h3.html" TargetMode="External"/><Relationship Id="rId50" Type="http://schemas.openxmlformats.org/officeDocument/2006/relationships/hyperlink" Target="https://be5.biz/terms/o17.html" TargetMode="External"/><Relationship Id="rId55" Type="http://schemas.openxmlformats.org/officeDocument/2006/relationships/hyperlink" Target="https://be5.biz/terms/p68.html" TargetMode="External"/><Relationship Id="rId63" Type="http://schemas.openxmlformats.org/officeDocument/2006/relationships/hyperlink" Target="https://be5.biz/terms/z10.html" TargetMode="External"/><Relationship Id="rId68" Type="http://schemas.openxmlformats.org/officeDocument/2006/relationships/hyperlink" Target="https://be5.biz/terms/v15.html" TargetMode="External"/><Relationship Id="rId7" Type="http://schemas.openxmlformats.org/officeDocument/2006/relationships/hyperlink" Target="https://be5.biz/terms/p3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5.biz/terms/i15.html" TargetMode="External"/><Relationship Id="rId29" Type="http://schemas.openxmlformats.org/officeDocument/2006/relationships/hyperlink" Target="https://be5.biz/terms/c3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5.biz/terms/o9.html" TargetMode="External"/><Relationship Id="rId24" Type="http://schemas.openxmlformats.org/officeDocument/2006/relationships/hyperlink" Target="https://be5.biz/terms/d29.html" TargetMode="External"/><Relationship Id="rId32" Type="http://schemas.openxmlformats.org/officeDocument/2006/relationships/hyperlink" Target="https://be5.biz/terms/i13.html" TargetMode="External"/><Relationship Id="rId37" Type="http://schemas.openxmlformats.org/officeDocument/2006/relationships/hyperlink" Target="https://be5.biz/terms/d2.html" TargetMode="External"/><Relationship Id="rId40" Type="http://schemas.openxmlformats.org/officeDocument/2006/relationships/hyperlink" Target="https://be5.biz/terms/u17.html" TargetMode="External"/><Relationship Id="rId45" Type="http://schemas.openxmlformats.org/officeDocument/2006/relationships/hyperlink" Target="https://be5.biz/terms/o13.html" TargetMode="External"/><Relationship Id="rId53" Type="http://schemas.openxmlformats.org/officeDocument/2006/relationships/hyperlink" Target="https://be5.biz/terms/o1.html" TargetMode="External"/><Relationship Id="rId58" Type="http://schemas.openxmlformats.org/officeDocument/2006/relationships/hyperlink" Target="https://be5.biz/terms/k29.html" TargetMode="External"/><Relationship Id="rId66" Type="http://schemas.openxmlformats.org/officeDocument/2006/relationships/hyperlink" Target="https://be5.biz/terms/z1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5.biz/terms/v19.html" TargetMode="External"/><Relationship Id="rId23" Type="http://schemas.openxmlformats.org/officeDocument/2006/relationships/hyperlink" Target="https://be5.biz/terms/o7.html" TargetMode="External"/><Relationship Id="rId28" Type="http://schemas.openxmlformats.org/officeDocument/2006/relationships/hyperlink" Target="https://be5.biz/terms/g11.html" TargetMode="External"/><Relationship Id="rId36" Type="http://schemas.openxmlformats.org/officeDocument/2006/relationships/hyperlink" Target="https://be5.biz/terms/m17.html" TargetMode="External"/><Relationship Id="rId49" Type="http://schemas.openxmlformats.org/officeDocument/2006/relationships/hyperlink" Target="https://be5.biz/terms/u14.html" TargetMode="External"/><Relationship Id="rId57" Type="http://schemas.openxmlformats.org/officeDocument/2006/relationships/hyperlink" Target="https://be5.biz/terms/i18.html" TargetMode="External"/><Relationship Id="rId61" Type="http://schemas.openxmlformats.org/officeDocument/2006/relationships/hyperlink" Target="https://be5.biz/terms/n11.html" TargetMode="External"/><Relationship Id="rId10" Type="http://schemas.openxmlformats.org/officeDocument/2006/relationships/hyperlink" Target="https://be5.biz/terms/p1.html" TargetMode="External"/><Relationship Id="rId19" Type="http://schemas.openxmlformats.org/officeDocument/2006/relationships/hyperlink" Target="https://be5.biz/terms/n1.html" TargetMode="External"/><Relationship Id="rId31" Type="http://schemas.openxmlformats.org/officeDocument/2006/relationships/hyperlink" Target="https://be5.biz/terms/f8.html" TargetMode="External"/><Relationship Id="rId44" Type="http://schemas.openxmlformats.org/officeDocument/2006/relationships/hyperlink" Target="https://be5.biz/terms/a9.html" TargetMode="External"/><Relationship Id="rId52" Type="http://schemas.openxmlformats.org/officeDocument/2006/relationships/hyperlink" Target="https://be5.biz/terms/t14.html" TargetMode="External"/><Relationship Id="rId60" Type="http://schemas.openxmlformats.org/officeDocument/2006/relationships/hyperlink" Target="https://be5.biz/terms/i8.html" TargetMode="External"/><Relationship Id="rId65" Type="http://schemas.openxmlformats.org/officeDocument/2006/relationships/hyperlink" Target="https://be5.biz/terms/b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5.biz/terms/c46.html" TargetMode="External"/><Relationship Id="rId14" Type="http://schemas.openxmlformats.org/officeDocument/2006/relationships/hyperlink" Target="https://be5.biz/terms/g5.html" TargetMode="External"/><Relationship Id="rId22" Type="http://schemas.openxmlformats.org/officeDocument/2006/relationships/hyperlink" Target="https://be5.biz/terms/g21.html" TargetMode="External"/><Relationship Id="rId27" Type="http://schemas.openxmlformats.org/officeDocument/2006/relationships/hyperlink" Target="https://be5.biz/terms/i7.html" TargetMode="External"/><Relationship Id="rId30" Type="http://schemas.openxmlformats.org/officeDocument/2006/relationships/hyperlink" Target="https://be5.biz/terms/c28.html" TargetMode="External"/><Relationship Id="rId35" Type="http://schemas.openxmlformats.org/officeDocument/2006/relationships/hyperlink" Target="https://be5.biz/terms/c14.html" TargetMode="External"/><Relationship Id="rId43" Type="http://schemas.openxmlformats.org/officeDocument/2006/relationships/hyperlink" Target="https://be5.biz/terms/h1.html" TargetMode="External"/><Relationship Id="rId48" Type="http://schemas.openxmlformats.org/officeDocument/2006/relationships/hyperlink" Target="https://be5.biz/terms/p51.html" TargetMode="External"/><Relationship Id="rId56" Type="http://schemas.openxmlformats.org/officeDocument/2006/relationships/hyperlink" Target="https://be5.biz/terms/k26.html" TargetMode="External"/><Relationship Id="rId64" Type="http://schemas.openxmlformats.org/officeDocument/2006/relationships/hyperlink" Target="https://be5.biz/terms/p47.html" TargetMode="External"/><Relationship Id="rId69" Type="http://schemas.openxmlformats.org/officeDocument/2006/relationships/hyperlink" Target="https://be5.biz/terms/u18.html" TargetMode="External"/><Relationship Id="rId8" Type="http://schemas.openxmlformats.org/officeDocument/2006/relationships/hyperlink" Target="https://be5.biz/terms/d3.html" TargetMode="External"/><Relationship Id="rId51" Type="http://schemas.openxmlformats.org/officeDocument/2006/relationships/hyperlink" Target="https://be5.biz/terms/p50.htm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be5.biz/terms/g14.html" TargetMode="External"/><Relationship Id="rId17" Type="http://schemas.openxmlformats.org/officeDocument/2006/relationships/hyperlink" Target="https://be5.biz/terms/n12.html" TargetMode="External"/><Relationship Id="rId25" Type="http://schemas.openxmlformats.org/officeDocument/2006/relationships/hyperlink" Target="https://be5.biz/terms/c33.html" TargetMode="External"/><Relationship Id="rId33" Type="http://schemas.openxmlformats.org/officeDocument/2006/relationships/hyperlink" Target="https://be5.biz/terms/g6.html" TargetMode="External"/><Relationship Id="rId38" Type="http://schemas.openxmlformats.org/officeDocument/2006/relationships/hyperlink" Target="https://be5.biz/terms/c3.html" TargetMode="External"/><Relationship Id="rId46" Type="http://schemas.openxmlformats.org/officeDocument/2006/relationships/hyperlink" Target="https://be5.biz/terms/o12.html" TargetMode="External"/><Relationship Id="rId59" Type="http://schemas.openxmlformats.org/officeDocument/2006/relationships/hyperlink" Target="https://be5.biz/terms/c19.html" TargetMode="External"/><Relationship Id="rId67" Type="http://schemas.openxmlformats.org/officeDocument/2006/relationships/hyperlink" Target="https://be5.biz/terms/z9.html" TargetMode="External"/><Relationship Id="rId20" Type="http://schemas.openxmlformats.org/officeDocument/2006/relationships/hyperlink" Target="https://be5.biz/terms/c9.html" TargetMode="External"/><Relationship Id="rId41" Type="http://schemas.openxmlformats.org/officeDocument/2006/relationships/hyperlink" Target="https://be5.biz/terms/l3.html" TargetMode="External"/><Relationship Id="rId54" Type="http://schemas.openxmlformats.org/officeDocument/2006/relationships/hyperlink" Target="https://be5.biz/terms/d6.html" TargetMode="External"/><Relationship Id="rId62" Type="http://schemas.openxmlformats.org/officeDocument/2006/relationships/hyperlink" Target="https://be5.biz/terms/n13.html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4072</Words>
  <Characters>23215</Characters>
  <Application>Microsoft Office Word</Application>
  <DocSecurity>0</DocSecurity>
  <Lines>193</Lines>
  <Paragraphs>54</Paragraphs>
  <ScaleCrop>false</ScaleCrop>
  <Company/>
  <LinksUpToDate>false</LinksUpToDate>
  <CharactersWithSpaces>27233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2022-02-02T11:44:00Z</dcterms:created>
  <dcterms:modified xsi:type="dcterms:W3CDTF">2022-02-02T11:44:00Z</dcterms:modified>
</cp:coreProperties>
</file>